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https://www.velvetjobs.com/job-descriptions/principal-civil-engineer</w:t>
        </w:r>
      </w:hyperlink>
    </w:p>
    <w:p>
      <w:pPr>
        <w:pStyle w:val="Heading1"/>
      </w:pPr>
      <w:bookmarkStart w:id="21" w:name="example-of-principal-civil-engineer-job-description"/>
      <w:r>
        <w:t xml:space="preserve">Example of Principal Civil Engineer Job Description</w:t>
      </w:r>
      <w:bookmarkEnd w:id="21"/>
    </w:p>
    <w:p>
      <w:pPr>
        <w:pStyle w:val="Compact"/>
      </w:pPr>
      <w:r>
        <w:t xml:space="preserve">Our company is hiring for a principal civil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civil-engineer"/>
      <w:r>
        <w:t xml:space="preserve">Responsibilities for principal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plan resources effectively, ensuring tasks are delgated to other engineers and engineering geologists</w:t>
      </w:r>
    </w:p>
    <w:p>
      <w:pPr>
        <w:pStyle w:val="Compact"/>
        <w:numPr>
          <w:numId w:val="1001"/>
          <w:ilvl w:val="0"/>
        </w:numPr>
      </w:pPr>
      <w:r>
        <w:t xml:space="preserve">Lead the production of technical reports and proposals</w:t>
      </w:r>
    </w:p>
    <w:p>
      <w:pPr>
        <w:pStyle w:val="Compact"/>
        <w:numPr>
          <w:numId w:val="1001"/>
          <w:ilvl w:val="0"/>
        </w:numPr>
      </w:pPr>
      <w:r>
        <w:t xml:space="preserve">Support and encourage the technical development of the team to meet CPD and chartership objectives</w:t>
      </w:r>
    </w:p>
    <w:p>
      <w:pPr>
        <w:pStyle w:val="Compact"/>
        <w:numPr>
          <w:numId w:val="1001"/>
          <w:ilvl w:val="0"/>
        </w:numPr>
      </w:pPr>
      <w:r>
        <w:t xml:space="preserve">Be recognised as a mentor and role model, offering motivation and encouragement to team members to achieve results</w:t>
      </w:r>
    </w:p>
    <w:p>
      <w:pPr>
        <w:pStyle w:val="Compact"/>
        <w:numPr>
          <w:numId w:val="1001"/>
          <w:ilvl w:val="0"/>
        </w:numPr>
      </w:pPr>
      <w:r>
        <w:t xml:space="preserve">Project based travel and site work, working away both in the UK and overseas</w:t>
      </w:r>
    </w:p>
    <w:p>
      <w:pPr>
        <w:pStyle w:val="Compact"/>
        <w:numPr>
          <w:numId w:val="1001"/>
          <w:ilvl w:val="0"/>
        </w:numPr>
      </w:pPr>
      <w:r>
        <w:t xml:space="preserve">Act as a visible role model of Golder’s culture, demonstrating values and behaviours consistent with the Code of Conduct and Core Values</w:t>
      </w:r>
    </w:p>
    <w:p>
      <w:pPr>
        <w:pStyle w:val="Compact"/>
        <w:numPr>
          <w:numId w:val="1001"/>
          <w:ilvl w:val="0"/>
        </w:numPr>
      </w:pPr>
      <w:r>
        <w:t xml:space="preserve">Corporate resource for technical/engineering aspects of wastewater collection, transport, treatment and discharge, storm water treatment and discharge, air emissions treatment and discharge</w:t>
      </w:r>
    </w:p>
    <w:p>
      <w:pPr>
        <w:pStyle w:val="Compact"/>
        <w:numPr>
          <w:numId w:val="1001"/>
          <w:ilvl w:val="0"/>
        </w:numPr>
      </w:pPr>
      <w:r>
        <w:t xml:space="preserve">Experienced in leading project design teams</w:t>
      </w:r>
    </w:p>
    <w:p>
      <w:pPr>
        <w:pStyle w:val="Compact"/>
        <w:numPr>
          <w:numId w:val="1001"/>
          <w:ilvl w:val="0"/>
        </w:numPr>
      </w:pPr>
      <w:r>
        <w:t xml:space="preserve">Confident in their technical ability and in client facing roles</w:t>
      </w:r>
    </w:p>
    <w:p>
      <w:pPr>
        <w:pStyle w:val="Compact"/>
        <w:numPr>
          <w:numId w:val="1001"/>
          <w:ilvl w:val="0"/>
        </w:numPr>
      </w:pPr>
      <w:r>
        <w:t xml:space="preserve">Demonstrable experience of significant contribution to transportation infrastructure projects</w:t>
      </w:r>
    </w:p>
    <w:p>
      <w:pPr>
        <w:pStyle w:val="Heading2"/>
      </w:pPr>
      <w:bookmarkStart w:id="23" w:name="qualifications-for-principal-civil-engineer"/>
      <w:r>
        <w:t xml:space="preserve">Qualifications for principal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stations and/or depot design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large infrastructure and minor rail projects</w:t>
      </w:r>
    </w:p>
    <w:p>
      <w:pPr>
        <w:pStyle w:val="Compact"/>
        <w:numPr>
          <w:numId w:val="1002"/>
          <w:ilvl w:val="0"/>
        </w:numPr>
      </w:pPr>
      <w:r>
        <w:t xml:space="preserve">Proven experience in UK development related infrastructure engineering</w:t>
      </w:r>
    </w:p>
    <w:p>
      <w:pPr>
        <w:pStyle w:val="Compact"/>
        <w:numPr>
          <w:numId w:val="1002"/>
          <w:ilvl w:val="0"/>
        </w:numPr>
      </w:pPr>
      <w:r>
        <w:t xml:space="preserve">Bachelor of Engineering (Civil) or equivalent</w:t>
      </w:r>
    </w:p>
    <w:p>
      <w:pPr>
        <w:pStyle w:val="Compact"/>
        <w:numPr>
          <w:numId w:val="1002"/>
          <w:ilvl w:val="0"/>
        </w:numPr>
      </w:pPr>
      <w:r>
        <w:t xml:space="preserve">Hold a minimum of 15 years relevant experience and significant experience, desirably some in an engineering consulting environment</w:t>
      </w:r>
    </w:p>
    <w:p>
      <w:pPr>
        <w:pStyle w:val="Compact"/>
        <w:numPr>
          <w:numId w:val="1002"/>
          <w:ilvl w:val="0"/>
        </w:numPr>
      </w:pPr>
      <w:r>
        <w:t xml:space="preserve">Extensive knowledge of PIP, IBC, ASCE 7, AISC, ACI, AWS D1.1 codes and specifications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2021-10-28T13:10:52Z</dcterms:created>
  <dcterms:modified xsi:type="dcterms:W3CDTF">2021-10-28T13:10:52Z</dcterms:modified>
</cp:coreProperties>
</file>