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https://www.velvetjobs.com/job-descriptions/principal-account</w:t>
        </w:r>
      </w:hyperlink>
    </w:p>
    <w:p>
      <w:pPr>
        <w:pStyle w:val="Heading1"/>
      </w:pPr>
      <w:bookmarkStart w:id="21" w:name="example-of-principal-account-job-description"/>
      <w:r>
        <w:t xml:space="preserve">Example of Principal, Account Job Description</w:t>
      </w:r>
      <w:bookmarkEnd w:id="21"/>
    </w:p>
    <w:p>
      <w:pPr>
        <w:pStyle w:val="Compact"/>
      </w:pPr>
      <w:r>
        <w:t xml:space="preserve">Our innovative and growing company is looking for a principal,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account"/>
      <w:r>
        <w:t xml:space="preserve">Responsibilities for principal,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has the authority to substantially affect the relationship between the company and a customer, either from a financial or product development standpoint</w:t>
      </w:r>
    </w:p>
    <w:p>
      <w:pPr>
        <w:pStyle w:val="Compact"/>
        <w:numPr>
          <w:numId w:val="1001"/>
          <w:ilvl w:val="0"/>
        </w:numPr>
      </w:pPr>
      <w:r>
        <w:t xml:space="preserve">Establish operational SLAs, track performance, look for constant improvements and escalate issues as needed</w:t>
      </w:r>
    </w:p>
    <w:p>
      <w:pPr>
        <w:pStyle w:val="Compact"/>
        <w:numPr>
          <w:numId w:val="1001"/>
          <w:ilvl w:val="0"/>
        </w:numPr>
      </w:pPr>
      <w:r>
        <w:t xml:space="preserve">Proactively monitor customer service and improve customer satisfaction</w:t>
      </w:r>
    </w:p>
    <w:p>
      <w:pPr>
        <w:pStyle w:val="Compact"/>
        <w:numPr>
          <w:numId w:val="1001"/>
          <w:ilvl w:val="0"/>
        </w:numPr>
      </w:pPr>
      <w:r>
        <w:t xml:space="preserve">Role location flexible across key locations in the eastern region</w:t>
      </w:r>
    </w:p>
    <w:p>
      <w:pPr>
        <w:pStyle w:val="Compact"/>
        <w:numPr>
          <w:numId w:val="1001"/>
          <w:ilvl w:val="0"/>
        </w:numPr>
      </w:pPr>
      <w:r>
        <w:t xml:space="preserve">Lead strategy for Go to Market with top ISvs</w:t>
      </w:r>
    </w:p>
    <w:p>
      <w:pPr>
        <w:pStyle w:val="Compact"/>
        <w:numPr>
          <w:numId w:val="1001"/>
          <w:ilvl w:val="0"/>
        </w:numPr>
      </w:pPr>
      <w:r>
        <w:t xml:space="preserve">Playing a key role in driving strategic enterprise OEM transactions</w:t>
      </w:r>
    </w:p>
    <w:p>
      <w:pPr>
        <w:pStyle w:val="Compact"/>
        <w:numPr>
          <w:numId w:val="1001"/>
          <w:ilvl w:val="0"/>
        </w:numPr>
      </w:pPr>
      <w:r>
        <w:t xml:space="preserve">Introduce BCS Premier delivery to assigned customers</w:t>
      </w:r>
    </w:p>
    <w:p>
      <w:pPr>
        <w:pStyle w:val="Compact"/>
        <w:numPr>
          <w:numId w:val="1001"/>
          <w:ilvl w:val="0"/>
        </w:numPr>
      </w:pPr>
      <w:r>
        <w:t xml:space="preserve">Coordinate and manage onsite BCS service delivery</w:t>
      </w:r>
    </w:p>
    <w:p>
      <w:pPr>
        <w:pStyle w:val="Compact"/>
        <w:numPr>
          <w:numId w:val="1001"/>
          <w:ilvl w:val="0"/>
        </w:numPr>
      </w:pPr>
      <w:r>
        <w:t xml:space="preserve">Drive secured BCS contract renewals and identify potential product and service upsell opportunities</w:t>
      </w:r>
    </w:p>
    <w:p>
      <w:pPr>
        <w:pStyle w:val="Compact"/>
        <w:numPr>
          <w:numId w:val="1001"/>
          <w:ilvl w:val="0"/>
        </w:numPr>
      </w:pPr>
      <w:r>
        <w:t xml:space="preserve">Assist BCS Inside Sales team members in securing BCS entitlement renewals and upsell opportunities</w:t>
      </w:r>
    </w:p>
    <w:p>
      <w:pPr>
        <w:pStyle w:val="Heading2"/>
      </w:pPr>
      <w:bookmarkStart w:id="23" w:name="qualifications-for-principal-account"/>
      <w:r>
        <w:t xml:space="preserve">Qualifications for principal,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lead and assist in business case development with partners</w:t>
      </w:r>
    </w:p>
    <w:p>
      <w:pPr>
        <w:pStyle w:val="Compact"/>
        <w:numPr>
          <w:numId w:val="1002"/>
          <w:ilvl w:val="0"/>
        </w:numPr>
      </w:pPr>
      <w:r>
        <w:t xml:space="preserve">Strong technical and solution creation aptitude</w:t>
      </w:r>
    </w:p>
    <w:p>
      <w:pPr>
        <w:pStyle w:val="Compact"/>
        <w:numPr>
          <w:numId w:val="1002"/>
          <w:ilvl w:val="0"/>
        </w:numPr>
      </w:pPr>
      <w:r>
        <w:t xml:space="preserve">Analyze, structure, and negotiate long-term roadmap initiatives with partners</w:t>
      </w:r>
    </w:p>
    <w:p>
      <w:pPr>
        <w:pStyle w:val="Compact"/>
        <w:numPr>
          <w:numId w:val="1002"/>
          <w:ilvl w:val="0"/>
        </w:numPr>
      </w:pPr>
      <w:r>
        <w:t xml:space="preserve">Broad knowledge of technology and competitive trends and relevance to partners and end clients businesses</w:t>
      </w:r>
    </w:p>
    <w:p>
      <w:pPr>
        <w:pStyle w:val="Compact"/>
        <w:numPr>
          <w:numId w:val="1002"/>
          <w:ilvl w:val="0"/>
        </w:numPr>
      </w:pPr>
      <w:r>
        <w:t xml:space="preserve">8 years of successful direct sales experience in industries targeted by ACI (financial institutions, processors, merchants, ), preferably selling payments solutions</w:t>
      </w:r>
    </w:p>
    <w:p>
      <w:pPr>
        <w:pStyle w:val="Compact"/>
        <w:numPr>
          <w:numId w:val="1002"/>
          <w:ilvl w:val="0"/>
        </w:numPr>
      </w:pPr>
      <w:r>
        <w:t xml:space="preserve">High School degree, GED or equivalent certification or military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2021-10-28T13:34:08Z</dcterms:created>
  <dcterms:modified xsi:type="dcterms:W3CDTF">2021-10-28T13:34:08Z</dcterms:modified>
</cp:coreProperties>
</file>