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https://www.velvetjobs.com/job-descriptions/primary-care-physician</w:t>
        </w:r>
      </w:hyperlink>
    </w:p>
    <w:p>
      <w:pPr>
        <w:pStyle w:val="Heading1"/>
      </w:pPr>
      <w:bookmarkStart w:id="21" w:name="example-of-primary-care-physician-job-description"/>
      <w:r>
        <w:t xml:space="preserve">Example of Primary Care Physician Job Description</w:t>
      </w:r>
      <w:bookmarkEnd w:id="21"/>
    </w:p>
    <w:p>
      <w:pPr>
        <w:pStyle w:val="Compact"/>
      </w:pPr>
      <w:r>
        <w:t xml:space="preserve">Our innovative and growing company is looking for a primary care physician.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mary-care-physician"/>
      <w:r>
        <w:t xml:space="preserve">Responsibilities for primary care physician</w:t>
      </w:r>
      <w:bookmarkEnd w:id="22"/>
    </w:p>
    <w:p>
      <w:pPr>
        <w:pStyle w:val="Compact"/>
        <w:numPr>
          <w:numId w:val="1001"/>
          <w:ilvl w:val="0"/>
        </w:numPr>
      </w:pPr>
      <w:r>
        <w:t xml:space="preserve">Participate in Primary Care Division activities, including potential clinical research, establishing policies, developing improvement activities, peer review programs and evaluation</w:t>
      </w:r>
    </w:p>
    <w:p>
      <w:pPr>
        <w:pStyle w:val="Compact"/>
        <w:numPr>
          <w:numId w:val="1001"/>
          <w:ilvl w:val="0"/>
        </w:numPr>
      </w:pPr>
      <w:r>
        <w:t xml:space="preserve">Teaches patients, families and staff</w:t>
      </w:r>
    </w:p>
    <w:p>
      <w:pPr>
        <w:pStyle w:val="Compact"/>
        <w:numPr>
          <w:numId w:val="1001"/>
          <w:ilvl w:val="0"/>
        </w:numPr>
      </w:pPr>
      <w:r>
        <w:t xml:space="preserve">Diagnosis and treatment</w:t>
      </w:r>
    </w:p>
    <w:p>
      <w:pPr>
        <w:pStyle w:val="Compact"/>
        <w:numPr>
          <w:numId w:val="1001"/>
          <w:ilvl w:val="0"/>
        </w:numPr>
      </w:pPr>
      <w:r>
        <w:t xml:space="preserve">Participation in clinical rounds and conferences</w:t>
      </w:r>
    </w:p>
    <w:p>
      <w:pPr>
        <w:pStyle w:val="Compact"/>
        <w:numPr>
          <w:numId w:val="1001"/>
          <w:ilvl w:val="0"/>
        </w:numPr>
      </w:pPr>
      <w:r>
        <w:t xml:space="preserve">Case management referrals</w:t>
      </w:r>
    </w:p>
    <w:p>
      <w:pPr>
        <w:pStyle w:val="Compact"/>
        <w:numPr>
          <w:numId w:val="1001"/>
          <w:ilvl w:val="0"/>
        </w:numPr>
      </w:pPr>
      <w:r>
        <w:t xml:space="preserve">Paper charts, No EMR</w:t>
      </w:r>
    </w:p>
    <w:p>
      <w:pPr>
        <w:pStyle w:val="Compact"/>
        <w:numPr>
          <w:numId w:val="1001"/>
          <w:ilvl w:val="0"/>
        </w:numPr>
      </w:pPr>
      <w:r>
        <w:t xml:space="preserve">Housing, travel, and local transportation covered</w:t>
      </w:r>
    </w:p>
    <w:p>
      <w:pPr>
        <w:pStyle w:val="Compact"/>
        <w:numPr>
          <w:numId w:val="1001"/>
          <w:ilvl w:val="0"/>
        </w:numPr>
      </w:pPr>
      <w:r>
        <w:t xml:space="preserve">Evaluates abnormal physical conditions and illness of hospital patients and prescribes medication as necessary</w:t>
      </w:r>
    </w:p>
    <w:p>
      <w:pPr>
        <w:pStyle w:val="Compact"/>
        <w:numPr>
          <w:numId w:val="1001"/>
          <w:ilvl w:val="0"/>
        </w:numPr>
      </w:pPr>
      <w:r>
        <w:t xml:space="preserve">Investigates cases of contagious disease and other unusual illness and takes appropriate prophylactic and therapeutic action</w:t>
      </w:r>
    </w:p>
    <w:p>
      <w:pPr>
        <w:pStyle w:val="Compact"/>
        <w:numPr>
          <w:numId w:val="1001"/>
          <w:ilvl w:val="0"/>
        </w:numPr>
      </w:pPr>
      <w:r>
        <w:t xml:space="preserve">Participates in scheduled meetings, as needed, as a member of the multidisciplinary therapeutic team involved in the treatment of patients</w:t>
      </w:r>
    </w:p>
    <w:p>
      <w:pPr>
        <w:pStyle w:val="Heading2"/>
      </w:pPr>
      <w:bookmarkStart w:id="23" w:name="qualifications-for-primary-care-physician"/>
      <w:r>
        <w:t xml:space="preserve">Qualifications for primary care physician</w:t>
      </w:r>
      <w:bookmarkEnd w:id="23"/>
    </w:p>
    <w:p>
      <w:pPr>
        <w:pStyle w:val="Compact"/>
        <w:numPr>
          <w:numId w:val="1002"/>
          <w:ilvl w:val="0"/>
        </w:numPr>
      </w:pPr>
      <w:r>
        <w:t xml:space="preserve">CME appropriate to assigned duties</w:t>
      </w:r>
    </w:p>
    <w:p>
      <w:pPr>
        <w:pStyle w:val="Compact"/>
        <w:numPr>
          <w:numId w:val="1002"/>
          <w:ilvl w:val="0"/>
        </w:numPr>
      </w:pPr>
      <w:r>
        <w:t xml:space="preserve">MD/DO degree from accredited medical school and residency in Family Medicine or Internal Medicine</w:t>
      </w:r>
    </w:p>
    <w:p>
      <w:pPr>
        <w:pStyle w:val="Compact"/>
        <w:numPr>
          <w:numId w:val="1002"/>
          <w:ilvl w:val="0"/>
        </w:numPr>
      </w:pPr>
      <w:r>
        <w:t xml:space="preserve">Must possess a current, unencumbered, active license to practice as a MD or DO in the State of Michigan</w:t>
      </w:r>
    </w:p>
    <w:p>
      <w:pPr>
        <w:pStyle w:val="Compact"/>
        <w:numPr>
          <w:numId w:val="1002"/>
          <w:ilvl w:val="0"/>
        </w:numPr>
      </w:pPr>
      <w:r>
        <w:t xml:space="preserve">Must possess a current, unencumbered, active DEA license</w:t>
      </w:r>
    </w:p>
    <w:p>
      <w:pPr>
        <w:pStyle w:val="Compact"/>
        <w:numPr>
          <w:numId w:val="1002"/>
          <w:ilvl w:val="0"/>
        </w:numPr>
      </w:pPr>
      <w:r>
        <w:t xml:space="preserve">Must be knowledgeable of current medical practices and procedures, laws, regulations, and guidelines that pertain to long-term care</w:t>
      </w:r>
    </w:p>
    <w:p>
      <w:pPr>
        <w:pStyle w:val="Compact"/>
        <w:numPr>
          <w:numId w:val="1002"/>
          <w:ilvl w:val="0"/>
        </w:numPr>
      </w:pPr>
      <w:r>
        <w:t xml:space="preserve">Must be willing to seek out new methods and principles and be willing to incorporate them into existing medical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mary-care-phys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mary-care-phys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2021-10-28T13:23:02Z</dcterms:created>
  <dcterms:modified xsi:type="dcterms:W3CDTF">2021-10-28T13:23:02Z</dcterms:modified>
</cp:coreProperties>
</file>