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https://www.velvetjobs.com/job-descriptions/primary-care-physician</w:t>
        </w:r>
      </w:hyperlink>
    </w:p>
    <w:p>
      <w:pPr>
        <w:pStyle w:val="Heading1"/>
      </w:pPr>
      <w:bookmarkStart w:id="21" w:name="example-of-primary-care-physician-job-description"/>
      <w:r>
        <w:t xml:space="preserve">Example of Primary Care Physician Job Description</w:t>
      </w:r>
      <w:bookmarkEnd w:id="21"/>
    </w:p>
    <w:p>
      <w:pPr>
        <w:pStyle w:val="Compact"/>
      </w:pPr>
      <w:r>
        <w:t xml:space="preserve">Our growing company is looking for a primary care physician.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mary-care-physician"/>
      <w:r>
        <w:t xml:space="preserve">Responsibilities for primary care physician</w:t>
      </w:r>
      <w:bookmarkEnd w:id="22"/>
    </w:p>
    <w:p>
      <w:pPr>
        <w:pStyle w:val="Compact"/>
        <w:numPr>
          <w:numId w:val="1001"/>
          <w:ilvl w:val="0"/>
        </w:numPr>
      </w:pPr>
      <w:r>
        <w:t xml:space="preserve">Supervise clinical staff (e.g., mid-levels</w:t>
      </w:r>
    </w:p>
    <w:p>
      <w:pPr>
        <w:pStyle w:val="Compact"/>
        <w:numPr>
          <w:numId w:val="1001"/>
          <w:ilvl w:val="0"/>
        </w:numPr>
      </w:pPr>
      <w:r>
        <w:t xml:space="preserve">Maintain awareness of and comply with relevant organizational policies, procedures, and regulatory requirements (e.g., HIPAA</w:t>
      </w:r>
    </w:p>
    <w:p>
      <w:pPr>
        <w:pStyle w:val="Compact"/>
        <w:numPr>
          <w:numId w:val="1001"/>
          <w:ilvl w:val="0"/>
        </w:numPr>
      </w:pPr>
      <w:r>
        <w:t xml:space="preserve">Report any identified issues/situations to the appropriate authority/government agency, Adult Protection Services (APS), Children’s Protective Services (CPS), Act as the patient’s advocate in coordinating the use of the entire health care system to best serve the patient</w:t>
      </w:r>
    </w:p>
    <w:p>
      <w:pPr>
        <w:pStyle w:val="Compact"/>
        <w:numPr>
          <w:numId w:val="1001"/>
          <w:ilvl w:val="0"/>
        </w:numPr>
      </w:pPr>
      <w:r>
        <w:t xml:space="preserve">Cares for patients in a compassionate, culturally competent, and patient-centered matter</w:t>
      </w:r>
    </w:p>
    <w:p>
      <w:pPr>
        <w:pStyle w:val="Compact"/>
        <w:numPr>
          <w:numId w:val="1001"/>
          <w:ilvl w:val="0"/>
        </w:numPr>
      </w:pPr>
      <w:r>
        <w:t xml:space="preserve">Participate in quality improvement activities in clinic, including systems improvements to achieve Patient Centered Medical Home status and clinical excellence</w:t>
      </w:r>
    </w:p>
    <w:p>
      <w:pPr>
        <w:pStyle w:val="Compact"/>
        <w:numPr>
          <w:numId w:val="1001"/>
          <w:ilvl w:val="0"/>
        </w:numPr>
      </w:pPr>
      <w:r>
        <w:t xml:space="preserve">Practices evidenced based medicine and is up to date with current standards of care</w:t>
      </w:r>
    </w:p>
    <w:p>
      <w:pPr>
        <w:pStyle w:val="Compact"/>
        <w:numPr>
          <w:numId w:val="1001"/>
          <w:ilvl w:val="0"/>
        </w:numPr>
      </w:pPr>
      <w:r>
        <w:t xml:space="preserve">Provides cost effective care</w:t>
      </w:r>
    </w:p>
    <w:p>
      <w:pPr>
        <w:pStyle w:val="Compact"/>
        <w:numPr>
          <w:numId w:val="1001"/>
          <w:ilvl w:val="0"/>
        </w:numPr>
      </w:pPr>
      <w:r>
        <w:t xml:space="preserve">Takes initiative to work well with the clinical team (including Medical Assistants, Clerks, Health Educators, Panel Managers, Nurses and Pharmacy Staff, Administration, Leaders, ) to improve quality of care and service delivery</w:t>
      </w:r>
    </w:p>
    <w:p>
      <w:pPr>
        <w:pStyle w:val="Compact"/>
        <w:numPr>
          <w:numId w:val="1001"/>
          <w:ilvl w:val="0"/>
        </w:numPr>
      </w:pPr>
      <w:r>
        <w:t xml:space="preserve">Potentially supervise physician assistants and nurse practitioners</w:t>
      </w:r>
    </w:p>
    <w:p>
      <w:pPr>
        <w:pStyle w:val="Compact"/>
        <w:numPr>
          <w:numId w:val="1001"/>
          <w:ilvl w:val="0"/>
        </w:numPr>
      </w:pPr>
      <w:r>
        <w:t xml:space="preserve">Participate in medical staff committees and activities at Alameda Hospital</w:t>
      </w:r>
    </w:p>
    <w:p>
      <w:pPr>
        <w:pStyle w:val="Heading2"/>
      </w:pPr>
      <w:bookmarkStart w:id="23" w:name="qualifications-for-primary-care-physician"/>
      <w:r>
        <w:t xml:space="preserve">Qualifications for primary care physician</w:t>
      </w:r>
      <w:bookmarkEnd w:id="23"/>
    </w:p>
    <w:p>
      <w:pPr>
        <w:pStyle w:val="Compact"/>
        <w:numPr>
          <w:numId w:val="1002"/>
          <w:ilvl w:val="0"/>
        </w:numPr>
      </w:pPr>
      <w:r>
        <w:t xml:space="preserve">Three or more years of experience in medical practice applicable to an outpatient setting</w:t>
      </w:r>
    </w:p>
    <w:p>
      <w:pPr>
        <w:pStyle w:val="Compact"/>
        <w:numPr>
          <w:numId w:val="1002"/>
          <w:ilvl w:val="0"/>
        </w:numPr>
      </w:pPr>
      <w:r>
        <w:t xml:space="preserve">Thorough knowledge of medical care standards, community resources, public health practices</w:t>
      </w:r>
    </w:p>
    <w:p>
      <w:pPr>
        <w:pStyle w:val="Compact"/>
        <w:numPr>
          <w:numId w:val="1002"/>
          <w:ilvl w:val="0"/>
        </w:numPr>
      </w:pPr>
      <w:r>
        <w:t xml:space="preserve">Commitment to the mission of the SHC to ensuring compliance with ethical, regulatory, procedural, accreditation &amp; health/safety/risk management standards</w:t>
      </w:r>
    </w:p>
    <w:p>
      <w:pPr>
        <w:pStyle w:val="Compact"/>
        <w:numPr>
          <w:numId w:val="1002"/>
          <w:ilvl w:val="0"/>
        </w:numPr>
      </w:pPr>
      <w:r>
        <w:t xml:space="preserve">Ability to exhibit courtesy, kindness and sensitivity to the concerns and needs of patients, students and campus community</w:t>
      </w:r>
    </w:p>
    <w:p>
      <w:pPr>
        <w:pStyle w:val="Compact"/>
        <w:numPr>
          <w:numId w:val="1002"/>
          <w:ilvl w:val="0"/>
        </w:numPr>
      </w:pPr>
      <w:r>
        <w:t xml:space="preserve">Knowledge of the techniques and practices of medicine and surgery</w:t>
      </w:r>
    </w:p>
    <w:p>
      <w:pPr>
        <w:pStyle w:val="Compact"/>
        <w:numPr>
          <w:numId w:val="1002"/>
          <w:ilvl w:val="0"/>
        </w:numPr>
      </w:pPr>
      <w:r>
        <w:t xml:space="preserve">Must possess or be able to obtain an unrestricted Florida State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mary-care-phys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mary-care-phys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2021-10-28T13:11:17Z</dcterms:created>
  <dcterms:modified xsi:type="dcterms:W3CDTF">2021-10-28T13:11:17Z</dcterms:modified>
</cp:coreProperties>
</file>