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https://www.velvetjobs.com/job-descriptions/primary-care-physician</w:t>
        </w:r>
      </w:hyperlink>
    </w:p>
    <w:p>
      <w:pPr>
        <w:pStyle w:val="Heading1"/>
      </w:pPr>
      <w:bookmarkStart w:id="21" w:name="example-of-primary-care-physician-job-description"/>
      <w:r>
        <w:t xml:space="preserve">Example of Primary Care Physician Job Description</w:t>
      </w:r>
      <w:bookmarkEnd w:id="21"/>
    </w:p>
    <w:p>
      <w:pPr>
        <w:pStyle w:val="Compact"/>
      </w:pPr>
      <w:r>
        <w:t xml:space="preserve">Our innovative and growing company is looking to fill the role of primary care physician.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mary-care-physician"/>
      <w:r>
        <w:t xml:space="preserve">Responsibilities for primary care physician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written prescription orders for drugs and controlled substances</w:t>
      </w:r>
    </w:p>
    <w:p>
      <w:pPr>
        <w:pStyle w:val="Compact"/>
        <w:numPr>
          <w:numId w:val="1001"/>
          <w:ilvl w:val="0"/>
        </w:numPr>
      </w:pPr>
      <w:r>
        <w:t xml:space="preserve">Supports outpatient services in the Grove City market</w:t>
      </w:r>
    </w:p>
    <w:p>
      <w:pPr>
        <w:pStyle w:val="Compact"/>
        <w:numPr>
          <w:numId w:val="1001"/>
          <w:ilvl w:val="0"/>
        </w:numPr>
      </w:pPr>
      <w:r>
        <w:t xml:space="preserve">Responsible for providing appropriate non-surgical primary and continuing care to all patients in Northeast Medical Group, leadership, coordination, and administration duties</w:t>
      </w:r>
    </w:p>
    <w:p>
      <w:pPr>
        <w:pStyle w:val="Compact"/>
        <w:numPr>
          <w:numId w:val="1001"/>
          <w:ilvl w:val="0"/>
        </w:numPr>
      </w:pPr>
      <w:r>
        <w:t xml:space="preserve">Observe patients (e.g., body language</w:t>
      </w:r>
    </w:p>
    <w:p>
      <w:pPr>
        <w:pStyle w:val="Compact"/>
        <w:numPr>
          <w:numId w:val="1001"/>
          <w:ilvl w:val="0"/>
        </w:numPr>
      </w:pPr>
      <w:r>
        <w:t xml:space="preserve">Implement treatment plan (e.g., prescribe medication</w:t>
      </w:r>
    </w:p>
    <w:p>
      <w:pPr>
        <w:pStyle w:val="Compact"/>
        <w:numPr>
          <w:numId w:val="1001"/>
          <w:ilvl w:val="0"/>
        </w:numPr>
      </w:pPr>
      <w:r>
        <w:t xml:space="preserve">Apply evidence-based medical guidelines to provide effective clinical care (e.g., conduct appropriate testing for preventative care</w:t>
      </w:r>
    </w:p>
    <w:p>
      <w:pPr>
        <w:pStyle w:val="Compact"/>
        <w:numPr>
          <w:numId w:val="1001"/>
          <w:ilvl w:val="0"/>
        </w:numPr>
      </w:pPr>
      <w:r>
        <w:t xml:space="preserve">Advocate to relevant stakeholders (e.g., senior leadership</w:t>
      </w:r>
    </w:p>
    <w:p>
      <w:pPr>
        <w:pStyle w:val="Compact"/>
        <w:numPr>
          <w:numId w:val="1001"/>
          <w:ilvl w:val="0"/>
        </w:numPr>
      </w:pPr>
      <w:r>
        <w:t xml:space="preserve">Respond to requests/communications (e.g., pages</w:t>
      </w:r>
    </w:p>
    <w:p>
      <w:pPr>
        <w:pStyle w:val="Compact"/>
        <w:numPr>
          <w:numId w:val="1001"/>
          <w:ilvl w:val="0"/>
        </w:numPr>
      </w:pPr>
      <w:r>
        <w:t xml:space="preserve">Apply understanding of appropriate resource measures (e.g., appropriate location for care</w:t>
      </w:r>
    </w:p>
    <w:p>
      <w:pPr>
        <w:pStyle w:val="Compact"/>
        <w:numPr>
          <w:numId w:val="1001"/>
          <w:ilvl w:val="0"/>
        </w:numPr>
      </w:pPr>
      <w:r>
        <w:t xml:space="preserve">Monitor clinical performance metrics (e.g., admission/readmission rates</w:t>
      </w:r>
    </w:p>
    <w:p>
      <w:pPr>
        <w:pStyle w:val="Heading2"/>
      </w:pPr>
      <w:bookmarkStart w:id="23" w:name="qualifications-for-primary-care-physician"/>
      <w:r>
        <w:t xml:space="preserve">Qualifications for primary care physician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BC/BE in Internal Medicine, and/or Family Practice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in Internal Medicine or Family Practice</w:t>
      </w:r>
    </w:p>
    <w:p>
      <w:pPr>
        <w:pStyle w:val="Compact"/>
        <w:numPr>
          <w:numId w:val="1002"/>
          <w:ilvl w:val="0"/>
        </w:numPr>
      </w:pPr>
      <w:r>
        <w:t xml:space="preserve">Welcome 2017 IM/FP grads to apply</w:t>
      </w:r>
    </w:p>
    <w:p>
      <w:pPr>
        <w:pStyle w:val="Compact"/>
        <w:numPr>
          <w:numId w:val="1002"/>
          <w:ilvl w:val="0"/>
        </w:numPr>
      </w:pPr>
      <w:r>
        <w:t xml:space="preserve">Position will travel to multiple sites within the designated region</w:t>
      </w:r>
    </w:p>
    <w:p>
      <w:pPr>
        <w:pStyle w:val="Compact"/>
        <w:numPr>
          <w:numId w:val="1002"/>
          <w:ilvl w:val="0"/>
        </w:numPr>
      </w:pPr>
      <w:r>
        <w:t xml:space="preserve">Excellent patient care</w:t>
      </w:r>
    </w:p>
    <w:p>
      <w:pPr>
        <w:pStyle w:val="Compact"/>
        <w:numPr>
          <w:numId w:val="1002"/>
          <w:ilvl w:val="0"/>
        </w:numPr>
      </w:pPr>
      <w:r>
        <w:t xml:space="preserve">Current ABMS Board Certification appropriate to residency training and duties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ary-care-phys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ary-care-phys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2021-10-28T12:54:10Z</dcterms:created>
  <dcterms:modified xsi:type="dcterms:W3CDTF">2021-10-28T12:54:10Z</dcterms:modified>
</cp:coreProperties>
</file>