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https://www.velvetjobs.com/job-descriptions/primary-care-nurse-practitioner</w:t>
        </w:r>
      </w:hyperlink>
    </w:p>
    <w:p>
      <w:pPr>
        <w:pStyle w:val="Heading1"/>
      </w:pPr>
      <w:bookmarkStart w:id="21" w:name="example-of-primary-care-nurse-practitioner-job-description"/>
      <w:r>
        <w:t xml:space="preserve">Example of Primary Care Nurse Practitioner Job Description</w:t>
      </w:r>
      <w:bookmarkEnd w:id="21"/>
    </w:p>
    <w:p>
      <w:pPr>
        <w:pStyle w:val="Compact"/>
      </w:pPr>
      <w:r>
        <w:t xml:space="preserve">Our company is looking to fill the role of primary care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mary-care-nurse-practitioner"/>
      <w:r>
        <w:t xml:space="preserve">Responsibilities for primary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 thinking skills when utilizing the nursing process based on research and evidence-based outcomes, and Standards of Practice</w:t>
      </w:r>
    </w:p>
    <w:p>
      <w:pPr>
        <w:pStyle w:val="Compact"/>
        <w:numPr>
          <w:numId w:val="1001"/>
          <w:ilvl w:val="0"/>
        </w:numPr>
      </w:pPr>
      <w:r>
        <w:t xml:space="preserve">Expertise in clinical skills related to the patient population being served</w:t>
      </w:r>
    </w:p>
    <w:p>
      <w:pPr>
        <w:pStyle w:val="Compact"/>
        <w:numPr>
          <w:numId w:val="1001"/>
          <w:ilvl w:val="0"/>
        </w:numPr>
      </w:pPr>
      <w:r>
        <w:t xml:space="preserve">Competency in decision-making for emergent situations</w:t>
      </w:r>
    </w:p>
    <w:p>
      <w:pPr>
        <w:pStyle w:val="Compact"/>
        <w:numPr>
          <w:numId w:val="1001"/>
          <w:ilvl w:val="0"/>
        </w:numPr>
      </w:pPr>
      <w:r>
        <w:t xml:space="preserve">Competency in the management of critical patient situations</w:t>
      </w:r>
    </w:p>
    <w:p>
      <w:pPr>
        <w:pStyle w:val="Compact"/>
        <w:numPr>
          <w:numId w:val="1001"/>
          <w:ilvl w:val="0"/>
        </w:numPr>
      </w:pPr>
      <w:r>
        <w:t xml:space="preserve">Making evaluations</w:t>
      </w:r>
    </w:p>
    <w:p>
      <w:pPr>
        <w:pStyle w:val="Compact"/>
        <w:numPr>
          <w:numId w:val="1001"/>
          <w:ilvl w:val="0"/>
        </w:numPr>
      </w:pPr>
      <w:r>
        <w:t xml:space="preserve">Medication management (30 minutes)</w:t>
      </w:r>
    </w:p>
    <w:p>
      <w:pPr>
        <w:pStyle w:val="Compact"/>
        <w:numPr>
          <w:numId w:val="1001"/>
          <w:ilvl w:val="0"/>
        </w:numPr>
      </w:pPr>
      <w:r>
        <w:t xml:space="preserve">Completing documentation electronically concurrent in session</w:t>
      </w:r>
    </w:p>
    <w:p>
      <w:pPr>
        <w:pStyle w:val="Compact"/>
        <w:numPr>
          <w:numId w:val="1001"/>
          <w:ilvl w:val="0"/>
        </w:numPr>
      </w:pPr>
      <w:r>
        <w:t xml:space="preserve">Communicates and coordinates case between case team members, patients and family</w:t>
      </w:r>
    </w:p>
    <w:p>
      <w:pPr>
        <w:pStyle w:val="Compact"/>
        <w:numPr>
          <w:numId w:val="1001"/>
          <w:ilvl w:val="0"/>
        </w:numPr>
      </w:pPr>
      <w:r>
        <w:t xml:space="preserve">Comply with medical records documentation standards</w:t>
      </w:r>
    </w:p>
    <w:p>
      <w:pPr>
        <w:pStyle w:val="Compact"/>
        <w:numPr>
          <w:numId w:val="1001"/>
          <w:ilvl w:val="0"/>
        </w:numPr>
      </w:pPr>
      <w:r>
        <w:t xml:space="preserve">Conduct emergency procedures within scope of training</w:t>
      </w:r>
    </w:p>
    <w:p>
      <w:pPr>
        <w:pStyle w:val="Heading2"/>
      </w:pPr>
      <w:bookmarkStart w:id="23" w:name="qualifications-for-primary-care-nurse-practitioner"/>
      <w:r>
        <w:t xml:space="preserve">Qualifications for primary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Held positions of increasing responsibility or project/initiative leadership within a university or industry setting, with online and/or academic experience a plus</w:t>
      </w:r>
    </w:p>
    <w:p>
      <w:pPr>
        <w:pStyle w:val="Compact"/>
        <w:numPr>
          <w:numId w:val="1002"/>
          <w:ilvl w:val="0"/>
        </w:numPr>
      </w:pPr>
      <w:r>
        <w:t xml:space="preserve">A terminal degree in nursing from a regionally accredited institution, with a minimum of 18 semester or 27 quarter hours of graduate coursework in the discipline</w:t>
      </w:r>
    </w:p>
    <w:p>
      <w:pPr>
        <w:pStyle w:val="Compact"/>
        <w:numPr>
          <w:numId w:val="1002"/>
          <w:ilvl w:val="0"/>
        </w:numPr>
      </w:pPr>
      <w:r>
        <w:t xml:space="preserve">Working knowledge of Advanced Practice Provider policies and protocols at a department and campus/system level</w:t>
      </w:r>
    </w:p>
    <w:p>
      <w:pPr>
        <w:pStyle w:val="Compact"/>
        <w:numPr>
          <w:numId w:val="1002"/>
          <w:ilvl w:val="0"/>
        </w:numPr>
      </w:pPr>
      <w:r>
        <w:t xml:space="preserve">Outstanding compensation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an approved Nurse Practitioner program</w:t>
      </w:r>
    </w:p>
    <w:p>
      <w:pPr>
        <w:pStyle w:val="Compact"/>
        <w:numPr>
          <w:numId w:val="1002"/>
          <w:ilvl w:val="0"/>
        </w:numPr>
      </w:pPr>
      <w:r>
        <w:t xml:space="preserve">Current APRN licensure in the state of Indiana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2021-10-28T13:32:23Z</dcterms:created>
  <dcterms:modified xsi:type="dcterms:W3CDTF">2021-10-28T13:32:23Z</dcterms:modified>
</cp:coreProperties>
</file>