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https://www.velvetjobs.com/job-descriptions/pricing-strategy</w:t>
        </w:r>
      </w:hyperlink>
    </w:p>
    <w:p>
      <w:pPr>
        <w:pStyle w:val="Heading1"/>
      </w:pPr>
      <w:bookmarkStart w:id="21" w:name="example-of-pricing-strategy-job-description"/>
      <w:r>
        <w:t xml:space="preserve">Example of Pricing Strategy Job Description</w:t>
      </w:r>
      <w:bookmarkEnd w:id="21"/>
    </w:p>
    <w:p>
      <w:pPr>
        <w:pStyle w:val="Compact"/>
      </w:pPr>
      <w:r>
        <w:t xml:space="preserve">Our growing company is looking for a pricing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strategy"/>
      <w:r>
        <w:t xml:space="preserve">Responsibilities for pricing strategy</w:t>
      </w:r>
      <w:bookmarkEnd w:id="22"/>
    </w:p>
    <w:p>
      <w:pPr>
        <w:pStyle w:val="Compact"/>
        <w:numPr>
          <w:numId w:val="1001"/>
          <w:ilvl w:val="0"/>
        </w:numPr>
      </w:pPr>
      <w:r>
        <w:t xml:space="preserve">Leads the integration, operationalize and execution of pricing decisions with key cross-functional partners</w:t>
      </w:r>
    </w:p>
    <w:p>
      <w:pPr>
        <w:pStyle w:val="Compact"/>
        <w:numPr>
          <w:numId w:val="1001"/>
          <w:ilvl w:val="0"/>
        </w:numPr>
      </w:pPr>
      <w:r>
        <w:t xml:space="preserve">Develops detailed financial models to analyze existing programs and inform future programs</w:t>
      </w:r>
    </w:p>
    <w:p>
      <w:pPr>
        <w:pStyle w:val="Compact"/>
        <w:numPr>
          <w:numId w:val="1001"/>
          <w:ilvl w:val="0"/>
        </w:numPr>
      </w:pPr>
      <w:r>
        <w:t xml:space="preserve">Manages ongoing competitive assessments</w:t>
      </w:r>
    </w:p>
    <w:p>
      <w:pPr>
        <w:pStyle w:val="Compact"/>
        <w:numPr>
          <w:numId w:val="1001"/>
          <w:ilvl w:val="0"/>
        </w:numPr>
      </w:pPr>
      <w:r>
        <w:t xml:space="preserve">Work with the Marketing Director and Other functional Leaders to develop the strategy for mega pursuits aligned to ADI India strategic plan</w:t>
      </w:r>
    </w:p>
    <w:p>
      <w:pPr>
        <w:pStyle w:val="Compact"/>
        <w:numPr>
          <w:numId w:val="1001"/>
          <w:ilvl w:val="0"/>
        </w:numPr>
      </w:pPr>
      <w:r>
        <w:t xml:space="preserve">Identify new market opportunities &amp; strategy to grow business</w:t>
      </w:r>
    </w:p>
    <w:p>
      <w:pPr>
        <w:pStyle w:val="Compact"/>
        <w:numPr>
          <w:numId w:val="1001"/>
          <w:ilvl w:val="0"/>
        </w:numPr>
      </w:pPr>
      <w:r>
        <w:t xml:space="preserve">Perform extensive market research to gather market intelligence, competition mapping and overall market outlook</w:t>
      </w:r>
    </w:p>
    <w:p>
      <w:pPr>
        <w:pStyle w:val="Compact"/>
        <w:numPr>
          <w:numId w:val="1001"/>
          <w:ilvl w:val="0"/>
        </w:numPr>
      </w:pPr>
      <w:r>
        <w:t xml:space="preserve">Develop dashboards that provide insights and visualization of overall business performance relative to KPIs, projections, and historical performance</w:t>
      </w:r>
    </w:p>
    <w:p>
      <w:pPr>
        <w:pStyle w:val="Compact"/>
        <w:numPr>
          <w:numId w:val="1001"/>
          <w:ilvl w:val="0"/>
        </w:numPr>
      </w:pPr>
      <w:r>
        <w:t xml:space="preserve">Develop sales strategies in tandem with marketing department, work with several function to create Annual and five-year goals and strategies by product category</w:t>
      </w:r>
    </w:p>
    <w:p>
      <w:pPr>
        <w:pStyle w:val="Compact"/>
        <w:numPr>
          <w:numId w:val="1001"/>
          <w:ilvl w:val="0"/>
        </w:numPr>
      </w:pPr>
      <w:r>
        <w:t xml:space="preserve">Able to Conduct secondary research, including finding information from industry associations, statisticians and marketing experts</w:t>
      </w:r>
    </w:p>
    <w:p>
      <w:pPr>
        <w:pStyle w:val="Compact"/>
        <w:numPr>
          <w:numId w:val="1001"/>
          <w:ilvl w:val="0"/>
        </w:numPr>
      </w:pPr>
      <w:r>
        <w:t xml:space="preserve">Pricing Management for each product category and periodic in-depth analysis to Identify positive financial outcomes to increase profitability</w:t>
      </w:r>
    </w:p>
    <w:p>
      <w:pPr>
        <w:pStyle w:val="Heading2"/>
      </w:pPr>
      <w:bookmarkStart w:id="23" w:name="qualifications-for-pricing-strategy"/>
      <w:r>
        <w:t xml:space="preserve">Qualifications for pricing strategy</w:t>
      </w:r>
      <w:bookmarkEnd w:id="23"/>
    </w:p>
    <w:p>
      <w:pPr>
        <w:pStyle w:val="Compact"/>
        <w:numPr>
          <w:numId w:val="1002"/>
          <w:ilvl w:val="0"/>
        </w:numPr>
      </w:pPr>
      <w:r>
        <w:t xml:space="preserve">Prior consulting firm experience with a financial services focus strongly preferred</w:t>
      </w:r>
    </w:p>
    <w:p>
      <w:pPr>
        <w:pStyle w:val="Compact"/>
        <w:numPr>
          <w:numId w:val="1002"/>
          <w:ilvl w:val="0"/>
        </w:numPr>
      </w:pPr>
      <w:r>
        <w:t xml:space="preserve">Master’s Degree in Business from Top Tier Business School preferred</w:t>
      </w:r>
    </w:p>
    <w:p>
      <w:pPr>
        <w:pStyle w:val="Compact"/>
        <w:numPr>
          <w:numId w:val="1002"/>
          <w:ilvl w:val="0"/>
        </w:numPr>
      </w:pPr>
      <w:r>
        <w:t xml:space="preserve">Possess excellent relationship building skills to interface with a broad spectrum of clients and maintain strong working relationships with business partners and support areas</w:t>
      </w:r>
    </w:p>
    <w:p>
      <w:pPr>
        <w:pStyle w:val="Compact"/>
        <w:numPr>
          <w:numId w:val="1002"/>
          <w:ilvl w:val="0"/>
        </w:numPr>
      </w:pPr>
      <w:r>
        <w:t xml:space="preserve">Ability to utilize expert knowledge to evaluate services and selling agreements</w:t>
      </w:r>
    </w:p>
    <w:p>
      <w:pPr>
        <w:pStyle w:val="Compact"/>
        <w:numPr>
          <w:numId w:val="1002"/>
          <w:ilvl w:val="0"/>
        </w:numPr>
      </w:pPr>
      <w:r>
        <w:t xml:space="preserve">Ability to perform complex analysis to identify causes of problems and develop solutions to resolve issues</w:t>
      </w:r>
    </w:p>
    <w:p>
      <w:pPr>
        <w:pStyle w:val="Compact"/>
        <w:numPr>
          <w:numId w:val="1002"/>
          <w:ilvl w:val="0"/>
        </w:numPr>
      </w:pPr>
      <w:r>
        <w:t xml:space="preserve">Ability to work independently within complex and often ambiguous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2021-10-28T13:00:10Z</dcterms:created>
  <dcterms:modified xsi:type="dcterms:W3CDTF">2021-10-28T13:00:10Z</dcterms:modified>
</cp:coreProperties>
</file>