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https://www.velvetjobs.com/job-descriptions/pricing-manager</w:t>
        </w:r>
      </w:hyperlink>
    </w:p>
    <w:p>
      <w:pPr>
        <w:pStyle w:val="Heading1"/>
      </w:pPr>
      <w:bookmarkStart w:id="21" w:name="example-of-pricing-manager-job-description"/>
      <w:r>
        <w:t xml:space="preserve">Example of Pricing Manager Job Description</w:t>
      </w:r>
      <w:bookmarkEnd w:id="21"/>
    </w:p>
    <w:p>
      <w:pPr>
        <w:pStyle w:val="Compact"/>
      </w:pPr>
      <w:r>
        <w:t xml:space="preserve">Our growing company is looking to fill the role of pricing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icing-manager"/>
      <w:r>
        <w:t xml:space="preserve">Responsibilities for pricing manager</w:t>
      </w:r>
      <w:bookmarkEnd w:id="22"/>
    </w:p>
    <w:p>
      <w:pPr>
        <w:pStyle w:val="Compact"/>
        <w:numPr>
          <w:numId w:val="1001"/>
          <w:ilvl w:val="0"/>
        </w:numPr>
      </w:pPr>
      <w:r>
        <w:t xml:space="preserve">Defines jointly with the Surgical Business Unit and Finance the Pricing Framework in coordination with EMEA and Global, orchestrates its implementation and ensures its regular update</w:t>
      </w:r>
    </w:p>
    <w:p>
      <w:pPr>
        <w:pStyle w:val="Compact"/>
        <w:numPr>
          <w:numId w:val="1001"/>
          <w:ilvl w:val="0"/>
        </w:numPr>
      </w:pPr>
      <w:r>
        <w:t xml:space="preserve">Monitors jointly with Finance the implementation of the pricing framework (KPIs, price realization, compliance with pricing framework)</w:t>
      </w:r>
    </w:p>
    <w:p>
      <w:pPr>
        <w:pStyle w:val="Compact"/>
        <w:numPr>
          <w:numId w:val="1001"/>
          <w:ilvl w:val="0"/>
        </w:numPr>
      </w:pPr>
      <w:r>
        <w:t xml:space="preserve">Lead cross-functional Quarterly reviews on performance to create ability to react</w:t>
      </w:r>
    </w:p>
    <w:p>
      <w:pPr>
        <w:pStyle w:val="Compact"/>
        <w:numPr>
          <w:numId w:val="1001"/>
          <w:ilvl w:val="0"/>
        </w:numPr>
      </w:pPr>
      <w:r>
        <w:t xml:space="preserve">Create ‘Best in Class’ guidelines to help simplify in-market monitoring and clarify decision making</w:t>
      </w:r>
    </w:p>
    <w:p>
      <w:pPr>
        <w:pStyle w:val="Compact"/>
        <w:numPr>
          <w:numId w:val="1001"/>
          <w:ilvl w:val="0"/>
        </w:numPr>
      </w:pPr>
      <w:r>
        <w:t xml:space="preserve">Work closely with LED leadership to design and improve regular (weekly/monthly) price reporting and tracking mechanisms</w:t>
      </w:r>
    </w:p>
    <w:p>
      <w:pPr>
        <w:pStyle w:val="Compact"/>
        <w:numPr>
          <w:numId w:val="1001"/>
          <w:ilvl w:val="0"/>
        </w:numPr>
      </w:pPr>
      <w:r>
        <w:t xml:space="preserve">Leader in developing, improving and executing processes to ensure price discipline across LED</w:t>
      </w:r>
    </w:p>
    <w:p>
      <w:pPr>
        <w:pStyle w:val="Compact"/>
        <w:numPr>
          <w:numId w:val="1001"/>
          <w:ilvl w:val="0"/>
        </w:numPr>
      </w:pPr>
      <w:r>
        <w:t xml:space="preserve">Continuously strive for improved price performance through the development of tools, policies, and procedures</w:t>
      </w:r>
    </w:p>
    <w:p>
      <w:pPr>
        <w:pStyle w:val="Compact"/>
        <w:numPr>
          <w:numId w:val="1001"/>
          <w:ilvl w:val="0"/>
        </w:numPr>
      </w:pPr>
      <w:r>
        <w:t xml:space="preserve">Outstanding process orientation, must regard all activities as processes that can be continuously improved</w:t>
      </w:r>
    </w:p>
    <w:p>
      <w:pPr>
        <w:pStyle w:val="Compact"/>
        <w:numPr>
          <w:numId w:val="1001"/>
          <w:ilvl w:val="0"/>
        </w:numPr>
      </w:pPr>
      <w:r>
        <w:t xml:space="preserve">Ability to multi-task and deal with complex organizations and systems</w:t>
      </w:r>
    </w:p>
    <w:p>
      <w:pPr>
        <w:pStyle w:val="Compact"/>
        <w:numPr>
          <w:numId w:val="1001"/>
          <w:ilvl w:val="0"/>
        </w:numPr>
      </w:pPr>
      <w:r>
        <w:t xml:space="preserve">Optimization and growth of sales, margins, gross profit, inventory turnover and inventory yield</w:t>
      </w:r>
    </w:p>
    <w:p>
      <w:pPr>
        <w:pStyle w:val="Heading2"/>
      </w:pPr>
      <w:bookmarkStart w:id="23" w:name="qualifications-for-pricing-manager"/>
      <w:r>
        <w:t xml:space="preserve">Qualifications for pricing manager</w:t>
      </w:r>
      <w:bookmarkEnd w:id="23"/>
    </w:p>
    <w:p>
      <w:pPr>
        <w:pStyle w:val="Compact"/>
        <w:numPr>
          <w:numId w:val="1002"/>
          <w:ilvl w:val="0"/>
        </w:numPr>
      </w:pPr>
      <w:r>
        <w:t xml:space="preserve">Minimum of 3 years of relevant pricing experience in a B2B and B2C environment</w:t>
      </w:r>
    </w:p>
    <w:p>
      <w:pPr>
        <w:pStyle w:val="Compact"/>
        <w:numPr>
          <w:numId w:val="1002"/>
          <w:ilvl w:val="0"/>
        </w:numPr>
      </w:pPr>
      <w:r>
        <w:t xml:space="preserve">Comprehensive understanding of pricing techniques and methodology</w:t>
      </w:r>
    </w:p>
    <w:p>
      <w:pPr>
        <w:pStyle w:val="Compact"/>
        <w:numPr>
          <w:numId w:val="1002"/>
          <w:ilvl w:val="0"/>
        </w:numPr>
      </w:pPr>
      <w:r>
        <w:t xml:space="preserve">Ability to define pricing problems strategically, developing credible business cases, and communicating rationale to senior management</w:t>
      </w:r>
    </w:p>
    <w:p>
      <w:pPr>
        <w:pStyle w:val="Compact"/>
        <w:numPr>
          <w:numId w:val="1002"/>
          <w:ilvl w:val="0"/>
        </w:numPr>
      </w:pPr>
      <w:r>
        <w:t xml:space="preserve">Ability to work and deliver under strict deadlines</w:t>
      </w:r>
    </w:p>
    <w:p>
      <w:pPr>
        <w:pStyle w:val="Compact"/>
        <w:numPr>
          <w:numId w:val="1002"/>
          <w:ilvl w:val="0"/>
        </w:numPr>
      </w:pPr>
      <w:r>
        <w:t xml:space="preserve">Ability to travel internationally to developing countries on short notice</w:t>
      </w:r>
    </w:p>
    <w:p>
      <w:pPr>
        <w:pStyle w:val="Compact"/>
        <w:numPr>
          <w:numId w:val="1002"/>
          <w:ilvl w:val="0"/>
        </w:numPr>
      </w:pPr>
      <w:r>
        <w:t xml:space="preserve">Strong analytical skills with ability to understand and interpret data being able to present data in a compelling manner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ic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ic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2021-10-28T18:29:27Z</dcterms:created>
  <dcterms:modified xsi:type="dcterms:W3CDTF">2021-10-28T18:29:27Z</dcterms:modified>
</cp:coreProperties>
</file>