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https://www.velvetjobs.com/job-descriptions/pricing-manager</w:t>
        </w:r>
      </w:hyperlink>
    </w:p>
    <w:p>
      <w:pPr>
        <w:pStyle w:val="Heading1"/>
      </w:pPr>
      <w:bookmarkStart w:id="21" w:name="example-of-pricing-manager-job-description"/>
      <w:r>
        <w:t xml:space="preserve">Example of Pricing Manager Job Description</w:t>
      </w:r>
      <w:bookmarkEnd w:id="21"/>
    </w:p>
    <w:p>
      <w:pPr>
        <w:pStyle w:val="Compact"/>
      </w:pPr>
      <w:r>
        <w:t xml:space="preserve">Our company is looking to fill the role of pricing manager. Thank you in advance for taking a look at the list of responsibilities and qualifications. We look forward to reviewing your resume.</w:t>
      </w:r>
    </w:p>
    <w:p>
      <w:pPr>
        <w:pStyle w:val="Heading2"/>
      </w:pPr>
      <w:bookmarkStart w:id="22" w:name="responsibilities-for-pricing-manager"/>
      <w:r>
        <w:t xml:space="preserve">Responsibilities for pricing manager</w:t>
      </w:r>
      <w:bookmarkEnd w:id="22"/>
    </w:p>
    <w:p>
      <w:pPr>
        <w:pStyle w:val="Compact"/>
        <w:numPr>
          <w:numId w:val="1001"/>
          <w:ilvl w:val="0"/>
        </w:numPr>
      </w:pPr>
      <w:r>
        <w:t xml:space="preserve">Support management of governance process and/or overall current process on how offers, coupons and promotions are brought to market in order to reduce offer stacking and create better insights into promotional effectiveness</w:t>
      </w:r>
    </w:p>
    <w:p>
      <w:pPr>
        <w:pStyle w:val="Compact"/>
        <w:numPr>
          <w:numId w:val="1001"/>
          <w:ilvl w:val="0"/>
        </w:numPr>
      </w:pPr>
      <w:r>
        <w:t xml:space="preserve">Develop reporting on ROI by item/BU to better understand promotional effectiveness</w:t>
      </w:r>
    </w:p>
    <w:p>
      <w:pPr>
        <w:pStyle w:val="Compact"/>
        <w:numPr>
          <w:numId w:val="1001"/>
          <w:ilvl w:val="0"/>
        </w:numPr>
      </w:pPr>
      <w:r>
        <w:t xml:space="preserve">Use computer-intensive data mining techniques (decision trees, cluster analysis) across multiple part categories to create margin enhancement</w:t>
      </w:r>
    </w:p>
    <w:p>
      <w:pPr>
        <w:pStyle w:val="Compact"/>
        <w:numPr>
          <w:numId w:val="1001"/>
          <w:ilvl w:val="0"/>
        </w:numPr>
      </w:pPr>
      <w:r>
        <w:t xml:space="preserve">Supervision of 7 individuals</w:t>
      </w:r>
    </w:p>
    <w:p>
      <w:pPr>
        <w:pStyle w:val="Compact"/>
        <w:numPr>
          <w:numId w:val="1001"/>
          <w:ilvl w:val="0"/>
        </w:numPr>
      </w:pPr>
      <w:r>
        <w:t xml:space="preserve">Serve as primary point of contact on developing the pricing and deal structure for multiyear, multimillion dollar wholesale MVNO and M2M opportunities</w:t>
      </w:r>
    </w:p>
    <w:p>
      <w:pPr>
        <w:pStyle w:val="Compact"/>
        <w:numPr>
          <w:numId w:val="1001"/>
          <w:ilvl w:val="0"/>
        </w:numPr>
      </w:pPr>
      <w:r>
        <w:t xml:space="preserve">Negotiate pricing and financially related contract terms and conditions directly with customers</w:t>
      </w:r>
    </w:p>
    <w:p>
      <w:pPr>
        <w:pStyle w:val="Compact"/>
        <w:numPr>
          <w:numId w:val="1001"/>
          <w:ilvl w:val="0"/>
        </w:numPr>
      </w:pPr>
      <w:r>
        <w:t xml:space="preserve">Ensure all relevant stakeholder issues have been vetted, including the identification of required systems enhancements, confirming that appropriate account management processes and resources are available, resolving any accounting and reporting procedures, and demonstrating that an opportunity is sufficiently profitable and viable</w:t>
      </w:r>
    </w:p>
    <w:p>
      <w:pPr>
        <w:pStyle w:val="Compact"/>
        <w:numPr>
          <w:numId w:val="1001"/>
          <w:ilvl w:val="0"/>
        </w:numPr>
      </w:pPr>
      <w:r>
        <w:t xml:space="preserve">Understand emerging technologies and their potential impact on pricing</w:t>
      </w:r>
    </w:p>
    <w:p>
      <w:pPr>
        <w:pStyle w:val="Compact"/>
        <w:numPr>
          <w:numId w:val="1001"/>
          <w:ilvl w:val="0"/>
        </w:numPr>
      </w:pPr>
      <w:r>
        <w:t xml:space="preserve">Understand the competitive environment and competitor’s capabilities</w:t>
      </w:r>
    </w:p>
    <w:p>
      <w:pPr>
        <w:pStyle w:val="Compact"/>
        <w:numPr>
          <w:numId w:val="1001"/>
          <w:ilvl w:val="0"/>
        </w:numPr>
      </w:pPr>
      <w:r>
        <w:t xml:space="preserve">Analyze the profitability of initiatives through the creation of business cases</w:t>
      </w:r>
    </w:p>
    <w:p>
      <w:pPr>
        <w:pStyle w:val="Heading2"/>
      </w:pPr>
      <w:bookmarkStart w:id="23" w:name="qualifications-for-pricing-manager"/>
      <w:r>
        <w:t xml:space="preserve">Qualifications for pricing manager</w:t>
      </w:r>
      <w:bookmarkEnd w:id="23"/>
    </w:p>
    <w:p>
      <w:pPr>
        <w:pStyle w:val="Compact"/>
        <w:numPr>
          <w:numId w:val="1002"/>
          <w:ilvl w:val="0"/>
        </w:numPr>
      </w:pPr>
      <w:r>
        <w:t xml:space="preserve">Previous regional pricing and costing experience</w:t>
      </w:r>
    </w:p>
    <w:p>
      <w:pPr>
        <w:pStyle w:val="Compact"/>
        <w:numPr>
          <w:numId w:val="1002"/>
          <w:ilvl w:val="0"/>
        </w:numPr>
      </w:pPr>
      <w:r>
        <w:t xml:space="preserve">7 years of experience in an Actuarial function (Property &amp; Casualty)</w:t>
      </w:r>
    </w:p>
    <w:p>
      <w:pPr>
        <w:pStyle w:val="Compact"/>
        <w:numPr>
          <w:numId w:val="1002"/>
          <w:ilvl w:val="0"/>
        </w:numPr>
      </w:pPr>
      <w:r>
        <w:t xml:space="preserve">Previous leadership (with direct reports)</w:t>
      </w:r>
    </w:p>
    <w:p>
      <w:pPr>
        <w:pStyle w:val="Compact"/>
        <w:numPr>
          <w:numId w:val="1002"/>
          <w:ilvl w:val="0"/>
        </w:numPr>
      </w:pPr>
      <w:r>
        <w:t xml:space="preserve">Experience with Predictive Modeling is an asset</w:t>
      </w:r>
    </w:p>
    <w:p>
      <w:pPr>
        <w:pStyle w:val="Compact"/>
        <w:numPr>
          <w:numId w:val="1002"/>
          <w:ilvl w:val="0"/>
        </w:numPr>
      </w:pPr>
      <w:r>
        <w:t xml:space="preserve">Ability to work effectively during periods of stress and to make difficult decisions</w:t>
      </w:r>
    </w:p>
    <w:p>
      <w:pPr>
        <w:pStyle w:val="Compact"/>
        <w:numPr>
          <w:numId w:val="1002"/>
          <w:ilvl w:val="0"/>
        </w:numPr>
      </w:pPr>
      <w:r>
        <w:t xml:space="preserve">Involves long periods (6 or more hours) of sitting at a computer/desk working with a computer monitor, keyboard, mouse and telephone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2021-10-28T13:16:16Z</dcterms:created>
  <dcterms:modified xsi:type="dcterms:W3CDTF">2021-10-28T13:16:16Z</dcterms:modified>
</cp:coreProperties>
</file>