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https://www.velvetjobs.com/job-descriptions/pricing-analyst</w:t>
        </w:r>
      </w:hyperlink>
    </w:p>
    <w:p>
      <w:pPr>
        <w:pStyle w:val="Heading1"/>
      </w:pPr>
      <w:bookmarkStart w:id="21" w:name="example-of-pricing-analyst-job-description"/>
      <w:r>
        <w:t xml:space="preserve">Example of Pricing Analyst Job Description</w:t>
      </w:r>
      <w:bookmarkEnd w:id="21"/>
    </w:p>
    <w:p>
      <w:pPr>
        <w:pStyle w:val="Compact"/>
      </w:pPr>
      <w:r>
        <w:t xml:space="preserve">Our growing company is looking to fill the role of pricing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icing-analyst"/>
      <w:r>
        <w:t xml:space="preserve">Responsibilities for pricing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insight and guidance on initial pricing and pricing tools, new product contracting</w:t>
      </w:r>
    </w:p>
    <w:p>
      <w:pPr>
        <w:pStyle w:val="Compact"/>
        <w:numPr>
          <w:numId w:val="1001"/>
          <w:ilvl w:val="0"/>
        </w:numPr>
      </w:pPr>
      <w:r>
        <w:t xml:space="preserve">Monitor, track and report on market indices and pricing regularly</w:t>
      </w:r>
    </w:p>
    <w:p>
      <w:pPr>
        <w:pStyle w:val="Compact"/>
        <w:numPr>
          <w:numId w:val="1001"/>
          <w:ilvl w:val="0"/>
        </w:numPr>
      </w:pPr>
      <w:r>
        <w:t xml:space="preserve">Maintain forecasting of pricing on a weekly basis</w:t>
      </w:r>
    </w:p>
    <w:p>
      <w:pPr>
        <w:pStyle w:val="Compact"/>
        <w:numPr>
          <w:numId w:val="1001"/>
          <w:ilvl w:val="0"/>
        </w:numPr>
      </w:pPr>
      <w:r>
        <w:t xml:space="preserve">Construct complex costing model that provides global sales and solution design a dynamic, intuitive vehicle for developing and analysing pricing scenarios for global solutions</w:t>
      </w:r>
    </w:p>
    <w:p>
      <w:pPr>
        <w:pStyle w:val="Compact"/>
        <w:numPr>
          <w:numId w:val="1001"/>
          <w:ilvl w:val="0"/>
        </w:numPr>
      </w:pPr>
      <w:r>
        <w:t xml:space="preserve">Work with global sales and solutions team to propose and consider creative pricing strategies that remain competitive in RSR's respective markets while simultaneously meeting RSR global profitability criterion</w:t>
      </w:r>
    </w:p>
    <w:p>
      <w:pPr>
        <w:pStyle w:val="Compact"/>
        <w:numPr>
          <w:numId w:val="1001"/>
          <w:ilvl w:val="0"/>
        </w:numPr>
      </w:pPr>
      <w:r>
        <w:t xml:space="preserve">Review and confirm sales quotes for contract terms, pricing and margin guidelines</w:t>
      </w:r>
    </w:p>
    <w:p>
      <w:pPr>
        <w:pStyle w:val="Compact"/>
        <w:numPr>
          <w:numId w:val="1001"/>
          <w:ilvl w:val="0"/>
        </w:numPr>
      </w:pPr>
      <w:r>
        <w:t xml:space="preserve">Review and approve opportunities and pricing in accordance with the company’s CNBM</w:t>
      </w:r>
    </w:p>
    <w:p>
      <w:pPr>
        <w:pStyle w:val="Compact"/>
        <w:numPr>
          <w:numId w:val="1001"/>
          <w:ilvl w:val="0"/>
        </w:numPr>
      </w:pPr>
      <w:r>
        <w:t xml:space="preserve">Analyze the balance between growth and size of various customers vs</w:t>
      </w:r>
    </w:p>
    <w:p>
      <w:pPr>
        <w:pStyle w:val="Compact"/>
        <w:numPr>
          <w:numId w:val="1001"/>
          <w:ilvl w:val="0"/>
        </w:numPr>
      </w:pPr>
      <w:r>
        <w:t xml:space="preserve">Support development of Price Waterfall Analysis</w:t>
      </w:r>
    </w:p>
    <w:p>
      <w:pPr>
        <w:pStyle w:val="Compact"/>
        <w:numPr>
          <w:numId w:val="1001"/>
          <w:ilvl w:val="0"/>
        </w:numPr>
      </w:pPr>
      <w:r>
        <w:t xml:space="preserve">FX fluctuations impact analysis and risk mitigation actions proposals</w:t>
      </w:r>
    </w:p>
    <w:p>
      <w:pPr>
        <w:pStyle w:val="Heading2"/>
      </w:pPr>
      <w:bookmarkStart w:id="23" w:name="qualifications-for-pricing-analyst"/>
      <w:r>
        <w:t xml:space="preserve">Qualifications for pricing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or University – Finance</w:t>
      </w:r>
    </w:p>
    <w:p>
      <w:pPr>
        <w:pStyle w:val="Compact"/>
        <w:numPr>
          <w:numId w:val="1002"/>
          <w:ilvl w:val="0"/>
        </w:numPr>
      </w:pPr>
      <w:r>
        <w:t xml:space="preserve">Completed of pursuing CPA designation is preferred</w:t>
      </w:r>
    </w:p>
    <w:p>
      <w:pPr>
        <w:pStyle w:val="Compact"/>
        <w:numPr>
          <w:numId w:val="1002"/>
          <w:ilvl w:val="0"/>
        </w:numPr>
      </w:pPr>
      <w:r>
        <w:t xml:space="preserve">Minimum 3 years pricing related experience, Beverage/Alcohol industry preferred</w:t>
      </w:r>
    </w:p>
    <w:p>
      <w:pPr>
        <w:pStyle w:val="Compact"/>
        <w:numPr>
          <w:numId w:val="1002"/>
          <w:ilvl w:val="0"/>
        </w:numPr>
      </w:pPr>
      <w:r>
        <w:t xml:space="preserve">Minimum 3 years finance/general accounting experience</w:t>
      </w:r>
    </w:p>
    <w:p>
      <w:pPr>
        <w:pStyle w:val="Compact"/>
        <w:numPr>
          <w:numId w:val="1002"/>
          <w:ilvl w:val="0"/>
        </w:numPr>
      </w:pPr>
      <w:r>
        <w:t xml:space="preserve">Working with system to system integrations, data relationships and integrity</w:t>
      </w:r>
    </w:p>
    <w:p>
      <w:pPr>
        <w:pStyle w:val="Compact"/>
        <w:numPr>
          <w:numId w:val="1002"/>
          <w:ilvl w:val="0"/>
        </w:numPr>
      </w:pPr>
      <w:r>
        <w:t xml:space="preserve">Participating in collaborative projects, progress updates, meeting goals and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c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c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2021-10-28T18:38:38Z</dcterms:created>
  <dcterms:modified xsi:type="dcterms:W3CDTF">2021-10-28T18:38:38Z</dcterms:modified>
</cp:coreProperties>
</file>