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https://www.velvetjobs.com/job-descriptions/pricing-analyst</w:t>
        </w:r>
      </w:hyperlink>
    </w:p>
    <w:p>
      <w:pPr>
        <w:pStyle w:val="Heading1"/>
      </w:pPr>
      <w:bookmarkStart w:id="21" w:name="example-of-pricing-analyst-job-description"/>
      <w:r>
        <w:t xml:space="preserve">Example of Pricing Analyst Job Description</w:t>
      </w:r>
      <w:bookmarkEnd w:id="21"/>
    </w:p>
    <w:p>
      <w:pPr>
        <w:pStyle w:val="Compact"/>
      </w:pPr>
      <w:r>
        <w:t xml:space="preserve">Our growing company is searching for experienced candidates for the position of pricing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icing-analyst"/>
      <w:r>
        <w:t xml:space="preserve">Responsibilities for pricing analyst</w:t>
      </w:r>
      <w:bookmarkEnd w:id="22"/>
    </w:p>
    <w:p>
      <w:pPr>
        <w:pStyle w:val="Compact"/>
        <w:numPr>
          <w:numId w:val="1001"/>
          <w:ilvl w:val="0"/>
        </w:numPr>
      </w:pPr>
      <w:r>
        <w:t xml:space="preserve">Understanding and application of commercial measures and cost drivers integral to determining the profitably of customer pricing solutions including Revenue, EBITDA, NPV and payback</w:t>
      </w:r>
    </w:p>
    <w:p>
      <w:pPr>
        <w:pStyle w:val="Compact"/>
        <w:numPr>
          <w:numId w:val="1001"/>
          <w:ilvl w:val="0"/>
        </w:numPr>
      </w:pPr>
      <w:r>
        <w:t xml:space="preserve">Program promotional pricing for monthly catalogue, shows, special events, and last minute sales promotions across multiple channels</w:t>
      </w:r>
    </w:p>
    <w:p>
      <w:pPr>
        <w:pStyle w:val="Compact"/>
        <w:numPr>
          <w:numId w:val="1001"/>
          <w:ilvl w:val="0"/>
        </w:numPr>
      </w:pPr>
      <w:r>
        <w:t xml:space="preserve">Perform special cost and pricing studies on a variety of matters, including back-up for customer requests, cost out analysis and rate impact studies for finance</w:t>
      </w:r>
    </w:p>
    <w:p>
      <w:pPr>
        <w:pStyle w:val="Compact"/>
        <w:numPr>
          <w:numId w:val="1001"/>
          <w:ilvl w:val="0"/>
        </w:numPr>
      </w:pPr>
      <w:r>
        <w:t xml:space="preserve">Assist Marketing personnel in the development of business cases for the presentation of new business proposals that require NRE investment or challenged OEM pricing that is offset by profitable aftermarket sales</w:t>
      </w:r>
    </w:p>
    <w:p>
      <w:pPr>
        <w:pStyle w:val="Compact"/>
        <w:numPr>
          <w:numId w:val="1001"/>
          <w:ilvl w:val="0"/>
        </w:numPr>
      </w:pPr>
      <w:r>
        <w:t xml:space="preserve">Experience of SQL is preferable but not essential</w:t>
      </w:r>
    </w:p>
    <w:p>
      <w:pPr>
        <w:pStyle w:val="Compact"/>
        <w:numPr>
          <w:numId w:val="1001"/>
          <w:ilvl w:val="0"/>
        </w:numPr>
      </w:pPr>
      <w:r>
        <w:t xml:space="preserve">Understand the theoretical/technical nature of all security, expense and fund types on Fund Accounting platform</w:t>
      </w:r>
    </w:p>
    <w:p>
      <w:pPr>
        <w:pStyle w:val="Compact"/>
        <w:numPr>
          <w:numId w:val="1001"/>
          <w:ilvl w:val="0"/>
        </w:numPr>
      </w:pPr>
      <w:r>
        <w:t xml:space="preserve">Prompt and accurate processing of security set-ups and daily update of MIS information</w:t>
      </w:r>
    </w:p>
    <w:p>
      <w:pPr>
        <w:pStyle w:val="Compact"/>
        <w:numPr>
          <w:numId w:val="1001"/>
          <w:ilvl w:val="0"/>
        </w:numPr>
      </w:pPr>
      <w:r>
        <w:t xml:space="preserve">Review of Compliance Master Reports ensuring data exceptions are followed up and resolved in a timely manner</w:t>
      </w:r>
    </w:p>
    <w:p>
      <w:pPr>
        <w:pStyle w:val="Compact"/>
        <w:numPr>
          <w:numId w:val="1001"/>
          <w:ilvl w:val="0"/>
        </w:numPr>
      </w:pPr>
      <w:r>
        <w:t xml:space="preserve">Reconciliation of key information from Fund Accounting platform to Bloomberg</w:t>
      </w:r>
    </w:p>
    <w:p>
      <w:pPr>
        <w:pStyle w:val="Compact"/>
        <w:numPr>
          <w:numId w:val="1001"/>
          <w:ilvl w:val="0"/>
        </w:numPr>
      </w:pPr>
      <w:r>
        <w:t xml:space="preserve">Analyze market trends, product volume, margins and competitive prices</w:t>
      </w:r>
    </w:p>
    <w:p>
      <w:pPr>
        <w:pStyle w:val="Heading2"/>
      </w:pPr>
      <w:bookmarkStart w:id="23" w:name="qualifications-for-pricing-analyst"/>
      <w:r>
        <w:t xml:space="preserve">Qualifications for pricing analyst</w:t>
      </w:r>
      <w:bookmarkEnd w:id="23"/>
    </w:p>
    <w:p>
      <w:pPr>
        <w:pStyle w:val="Compact"/>
        <w:numPr>
          <w:numId w:val="1002"/>
          <w:ilvl w:val="0"/>
        </w:numPr>
      </w:pPr>
      <w:r>
        <w:t xml:space="preserve">Excellent attention to detail, ability to organize information and maintain focus on detailed tasks for extended periods of time</w:t>
      </w:r>
    </w:p>
    <w:p>
      <w:pPr>
        <w:pStyle w:val="Compact"/>
        <w:numPr>
          <w:numId w:val="1002"/>
          <w:ilvl w:val="0"/>
        </w:numPr>
      </w:pPr>
      <w:r>
        <w:t xml:space="preserve">Quantitative and operational expertise (analysis, modeling, policy, methodology, financial/business impacts, reporting)</w:t>
      </w:r>
    </w:p>
    <w:p>
      <w:pPr>
        <w:pStyle w:val="Compact"/>
        <w:numPr>
          <w:numId w:val="1002"/>
          <w:ilvl w:val="0"/>
        </w:numPr>
      </w:pPr>
      <w:r>
        <w:t xml:space="preserve">Ability to perform in global environment spanning continents, time-zones and cultural backgrounds</w:t>
      </w:r>
    </w:p>
    <w:p>
      <w:pPr>
        <w:pStyle w:val="Compact"/>
        <w:numPr>
          <w:numId w:val="1002"/>
          <w:ilvl w:val="0"/>
        </w:numPr>
      </w:pPr>
      <w:r>
        <w:t xml:space="preserve">He/she will be a curious and creative individual able to quickly understand the complexities of the company’s products and markets</w:t>
      </w:r>
    </w:p>
    <w:p>
      <w:pPr>
        <w:pStyle w:val="Compact"/>
        <w:numPr>
          <w:numId w:val="1002"/>
          <w:ilvl w:val="0"/>
        </w:numPr>
      </w:pPr>
      <w:r>
        <w:t xml:space="preserve">Well rounded business professional with technical acumen and a passion for thinking through pricing issues using data-driven analysis</w:t>
      </w:r>
    </w:p>
    <w:p>
      <w:pPr>
        <w:pStyle w:val="Compact"/>
        <w:numPr>
          <w:numId w:val="1002"/>
          <w:ilvl w:val="0"/>
        </w:numPr>
      </w:pPr>
      <w:r>
        <w:t xml:space="preserve">Microsoft Office expertise, especially in Excel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icing-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icing-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2021-10-28T13:15:29Z</dcterms:created>
  <dcterms:modified xsi:type="dcterms:W3CDTF">2021-10-28T13:15:29Z</dcterms:modified>
</cp:coreProperties>
</file>