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https://www.velvetjobs.com/job-descriptions/presentation-specialist</w:t>
        </w:r>
      </w:hyperlink>
    </w:p>
    <w:p>
      <w:pPr>
        <w:pStyle w:val="Heading1"/>
      </w:pPr>
      <w:bookmarkStart w:id="21" w:name="example-of-presentation-specialist-job-description"/>
      <w:r>
        <w:t xml:space="preserve">Example of Presentation Specialist Job Description</w:t>
      </w:r>
      <w:bookmarkEnd w:id="21"/>
    </w:p>
    <w:p>
      <w:pPr>
        <w:pStyle w:val="Compact"/>
      </w:pPr>
      <w:r>
        <w:t xml:space="preserve">Our growing company is looking to fill the role of presentation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esentation-specialist"/>
      <w:r>
        <w:t xml:space="preserve">Responsibilities for presentation specialist</w:t>
      </w:r>
      <w:bookmarkEnd w:id="22"/>
    </w:p>
    <w:p>
      <w:pPr>
        <w:pStyle w:val="Compact"/>
        <w:numPr>
          <w:numId w:val="1001"/>
          <w:ilvl w:val="0"/>
        </w:numPr>
      </w:pPr>
      <w:r>
        <w:t xml:space="preserve">Designing and creating complex presentations, graphics, charts, graphs</w:t>
      </w:r>
    </w:p>
    <w:p>
      <w:pPr>
        <w:pStyle w:val="Compact"/>
        <w:numPr>
          <w:numId w:val="1001"/>
          <w:ilvl w:val="0"/>
        </w:numPr>
      </w:pPr>
      <w:r>
        <w:t xml:space="preserve">Demonstrate an openness for continual improvement</w:t>
      </w:r>
    </w:p>
    <w:p>
      <w:pPr>
        <w:pStyle w:val="Compact"/>
        <w:numPr>
          <w:numId w:val="1001"/>
          <w:ilvl w:val="0"/>
        </w:numPr>
      </w:pPr>
      <w:r>
        <w:t xml:space="preserve">Experience with other sales collateral, digital display ads, web design for sales landing pages, print materials are a plus</w:t>
      </w:r>
    </w:p>
    <w:p>
      <w:pPr>
        <w:pStyle w:val="Compact"/>
        <w:numPr>
          <w:numId w:val="1001"/>
          <w:ilvl w:val="0"/>
        </w:numPr>
      </w:pPr>
      <w:r>
        <w:t xml:space="preserve">Working with Camtasia E learning program (Trainable)</w:t>
      </w:r>
    </w:p>
    <w:p>
      <w:pPr>
        <w:pStyle w:val="Compact"/>
        <w:numPr>
          <w:numId w:val="1001"/>
          <w:ilvl w:val="0"/>
        </w:numPr>
      </w:pPr>
      <w:r>
        <w:t xml:space="preserve">Plugging in computers, working on audio mixers, and miscellaneous AV equipment</w:t>
      </w:r>
    </w:p>
    <w:p>
      <w:pPr>
        <w:pStyle w:val="Compact"/>
        <w:numPr>
          <w:numId w:val="1001"/>
          <w:ilvl w:val="0"/>
        </w:numPr>
      </w:pPr>
      <w:r>
        <w:t xml:space="preserve">For large scale systems, the System Administrator (I or II) may assist and back up the Senior System Administrator</w:t>
      </w:r>
    </w:p>
    <w:p>
      <w:pPr>
        <w:pStyle w:val="Compact"/>
        <w:numPr>
          <w:numId w:val="1001"/>
          <w:ilvl w:val="0"/>
        </w:numPr>
      </w:pPr>
      <w:r>
        <w:t xml:space="preserve">Responsible for keeping the systems and services up and running</w:t>
      </w:r>
    </w:p>
    <w:p>
      <w:pPr>
        <w:pStyle w:val="Compact"/>
        <w:numPr>
          <w:numId w:val="1001"/>
          <w:ilvl w:val="0"/>
        </w:numPr>
      </w:pPr>
      <w:r>
        <w:t xml:space="preserve">Implements and enforces system, facility, and data security measures, including resources and procedures for patch management, security reporting, and disaster recovery</w:t>
      </w:r>
    </w:p>
    <w:p>
      <w:pPr>
        <w:pStyle w:val="Compact"/>
        <w:numPr>
          <w:numId w:val="1001"/>
          <w:ilvl w:val="0"/>
        </w:numPr>
      </w:pPr>
      <w:r>
        <w:t xml:space="preserve">Reports on progress</w:t>
      </w:r>
    </w:p>
    <w:p>
      <w:pPr>
        <w:pStyle w:val="Compact"/>
        <w:numPr>
          <w:numId w:val="1001"/>
          <w:ilvl w:val="0"/>
        </w:numPr>
      </w:pPr>
      <w:r>
        <w:t xml:space="preserve">Develops tools for system-wide use in developing applications</w:t>
      </w:r>
    </w:p>
    <w:p>
      <w:pPr>
        <w:pStyle w:val="Heading2"/>
      </w:pPr>
      <w:bookmarkStart w:id="23" w:name="qualifications-for-presentation-specialist"/>
      <w:r>
        <w:t xml:space="preserve">Qualifications for presentation specialist</w:t>
      </w:r>
      <w:bookmarkEnd w:id="23"/>
    </w:p>
    <w:p>
      <w:pPr>
        <w:pStyle w:val="Compact"/>
        <w:numPr>
          <w:numId w:val="1002"/>
          <w:ilvl w:val="0"/>
        </w:numPr>
      </w:pPr>
      <w:r>
        <w:t xml:space="preserve">Experience in a self-led role where tasks have been successfully navigated with little or no direction</w:t>
      </w:r>
    </w:p>
    <w:p>
      <w:pPr>
        <w:pStyle w:val="Compact"/>
        <w:numPr>
          <w:numId w:val="1002"/>
          <w:ilvl w:val="0"/>
        </w:numPr>
      </w:pPr>
      <w:r>
        <w:t xml:space="preserve">Must be comfortable operating in a high stress environment, moving quickly, managing multiple projects and expectations, and communicating directly with senior executive on a daily basis</w:t>
      </w:r>
    </w:p>
    <w:p>
      <w:pPr>
        <w:pStyle w:val="Compact"/>
        <w:numPr>
          <w:numId w:val="1002"/>
          <w:ilvl w:val="0"/>
        </w:numPr>
      </w:pPr>
      <w:r>
        <w:t xml:space="preserve">Acute attention to detail, with an emphasis on consistency and continuity</w:t>
      </w:r>
    </w:p>
    <w:p>
      <w:pPr>
        <w:pStyle w:val="Compact"/>
        <w:numPr>
          <w:numId w:val="1002"/>
          <w:ilvl w:val="0"/>
        </w:numPr>
      </w:pPr>
      <w:r>
        <w:t xml:space="preserve">Experience writing briefs, managing project timelines</w:t>
      </w:r>
    </w:p>
    <w:p>
      <w:pPr>
        <w:pStyle w:val="Compact"/>
        <w:numPr>
          <w:numId w:val="1002"/>
          <w:ilvl w:val="0"/>
        </w:numPr>
      </w:pPr>
      <w:r>
        <w:t xml:space="preserve">Impeccable use of typography, clear grasp of composition and layout, and strong sense of contemporary, clean design aesthetic</w:t>
      </w:r>
    </w:p>
    <w:p>
      <w:pPr>
        <w:pStyle w:val="Compact"/>
        <w:numPr>
          <w:numId w:val="1002"/>
          <w:ilvl w:val="0"/>
        </w:numPr>
      </w:pPr>
      <w:r>
        <w:t xml:space="preserve">Bachelor’s Degree in Graphic Design, or related field, or relevant work experience,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esentation-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esentation-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2021-10-28T13:33:08Z</dcterms:created>
  <dcterms:modified xsi:type="dcterms:W3CDTF">2021-10-28T13:33:08Z</dcterms:modified>
</cp:coreProperties>
</file>