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https://www.velvetjobs.com/job-descriptions/premier-relationship-manager</w:t>
        </w:r>
      </w:hyperlink>
    </w:p>
    <w:p>
      <w:pPr>
        <w:pStyle w:val="Heading1"/>
      </w:pPr>
      <w:bookmarkStart w:id="21" w:name="example-of-premier-relationship-manager-job-description"/>
      <w:r>
        <w:t xml:space="preserve">Example of Premier Relationship Manager Job Description</w:t>
      </w:r>
      <w:bookmarkEnd w:id="21"/>
    </w:p>
    <w:p>
      <w:pPr>
        <w:pStyle w:val="Compact"/>
      </w:pPr>
      <w:r>
        <w:t xml:space="preserve">Our company is looking for a premier relationship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emier-relationship-manager"/>
      <w:r>
        <w:t xml:space="preserve">Responsibilities for premier relationship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Continually evaluate day to day activities and propose ideas for process improvement opportunities</w:t>
      </w:r>
    </w:p>
    <w:p>
      <w:pPr>
        <w:pStyle w:val="Compact"/>
        <w:numPr>
          <w:numId w:val="1001"/>
          <w:ilvl w:val="0"/>
        </w:numPr>
      </w:pPr>
      <w:r>
        <w:t xml:space="preserve">Help facilitate call monitoring to coach/mentor RMs on call handling best practices</w:t>
      </w:r>
    </w:p>
    <w:p>
      <w:pPr>
        <w:pStyle w:val="Compact"/>
        <w:numPr>
          <w:numId w:val="1001"/>
          <w:ilvl w:val="0"/>
        </w:numPr>
      </w:pPr>
      <w:r>
        <w:t xml:space="preserve">The jobholder will own and manage a portfolio of approximately 150 primary clients working with the wider RBWM team</w:t>
      </w:r>
    </w:p>
    <w:p>
      <w:pPr>
        <w:pStyle w:val="Compact"/>
        <w:numPr>
          <w:numId w:val="1001"/>
          <w:ilvl w:val="0"/>
        </w:numPr>
      </w:pPr>
      <w:r>
        <w:t xml:space="preserve">Strong understanding of both financial and non financial markets excellent communication and interpersonal skills</w:t>
      </w:r>
    </w:p>
    <w:p>
      <w:pPr>
        <w:pStyle w:val="Compact"/>
        <w:numPr>
          <w:numId w:val="1001"/>
          <w:ilvl w:val="0"/>
        </w:numPr>
      </w:pPr>
      <w:r>
        <w:t xml:space="preserve">FINRA- Series 6, 63 and 65 Security Licenses</w:t>
      </w:r>
    </w:p>
    <w:p>
      <w:pPr>
        <w:pStyle w:val="Compact"/>
        <w:numPr>
          <w:numId w:val="1001"/>
          <w:ilvl w:val="0"/>
        </w:numPr>
      </w:pPr>
      <w:r>
        <w:t xml:space="preserve">FINRA Series 6 , 63 and 65 Securities Licenses</w:t>
      </w:r>
    </w:p>
    <w:p>
      <w:pPr>
        <w:pStyle w:val="Heading2"/>
      </w:pPr>
      <w:bookmarkStart w:id="23" w:name="qualifications-for-premier-relationship-manager"/>
      <w:r>
        <w:t xml:space="preserve">Qualifications for premier relationship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Actively acquire and prospect new Premier Banking customers, develop and strengthen their relationships with the Bank in accordance with relevant business goals</w:t>
      </w:r>
    </w:p>
    <w:p>
      <w:pPr>
        <w:pStyle w:val="Compact"/>
        <w:numPr>
          <w:numId w:val="1002"/>
          <w:ilvl w:val="0"/>
        </w:numPr>
      </w:pPr>
      <w:r>
        <w:t xml:space="preserve">You will ensure superior customer service thereby contributing to the overall customer experience of Premier Banking</w:t>
      </w:r>
    </w:p>
    <w:p>
      <w:pPr>
        <w:pStyle w:val="Compact"/>
        <w:numPr>
          <w:numId w:val="1002"/>
          <w:ilvl w:val="0"/>
        </w:numPr>
      </w:pPr>
      <w:r>
        <w:t xml:space="preserve">Conduct all required KYC, AML procedures and documentation</w:t>
      </w:r>
    </w:p>
    <w:p>
      <w:pPr>
        <w:pStyle w:val="Compact"/>
        <w:numPr>
          <w:numId w:val="1002"/>
          <w:ilvl w:val="0"/>
        </w:numPr>
      </w:pPr>
      <w:r>
        <w:t xml:space="preserve">Minimum 2 years of excellent acquisition sales, business development experience or works in the banking and financial services industry, preferably in managing the affluent segment</w:t>
      </w:r>
    </w:p>
    <w:p>
      <w:pPr>
        <w:pStyle w:val="Compact"/>
        <w:numPr>
          <w:numId w:val="1002"/>
          <w:ilvl w:val="0"/>
        </w:numPr>
      </w:pPr>
      <w:r>
        <w:t xml:space="preserve">You must exhibit strong interpersonal, communication skills and good at tele-consulting</w:t>
      </w:r>
    </w:p>
    <w:p>
      <w:pPr>
        <w:pStyle w:val="Compact"/>
        <w:numPr>
          <w:numId w:val="1002"/>
          <w:ilvl w:val="0"/>
        </w:numPr>
      </w:pPr>
      <w:r>
        <w:t xml:space="preserve">It is essential for candidates to possess the initiative, drive and ability to work independently and in a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emier-relationship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emier-relationship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2021-10-28T13:17:58Z</dcterms:created>
  <dcterms:modified xsi:type="dcterms:W3CDTF">2021-10-28T13:17:58Z</dcterms:modified>
</cp:coreProperties>
</file>