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https://www.velvetjobs.com/job-descriptions/pr-account-executive</w:t>
        </w:r>
      </w:hyperlink>
    </w:p>
    <w:p>
      <w:pPr>
        <w:pStyle w:val="Heading1"/>
      </w:pPr>
      <w:bookmarkStart w:id="21" w:name="example-of-pr-account-executive-job-description"/>
      <w:r>
        <w:t xml:space="preserve">Example of PR Account Executive Job Description</w:t>
      </w:r>
      <w:bookmarkEnd w:id="21"/>
    </w:p>
    <w:p>
      <w:pPr>
        <w:pStyle w:val="Compact"/>
      </w:pPr>
      <w:r>
        <w:t xml:space="preserve">Our company is looking to fill the role of PR account executive. To join our growing team, please review the list of responsibilities and qualifications.</w:t>
      </w:r>
    </w:p>
    <w:p>
      <w:pPr>
        <w:pStyle w:val="Heading2"/>
      </w:pPr>
      <w:bookmarkStart w:id="22" w:name="responsibilities-for-pr-account-executive"/>
      <w:r>
        <w:t xml:space="preserve">Responsibilities for PR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help plan media outreach programs including tours, events, conferences, VNR/B-roll and interviews</w:t>
      </w:r>
    </w:p>
    <w:p>
      <w:pPr>
        <w:pStyle w:val="Compact"/>
        <w:numPr>
          <w:numId w:val="1001"/>
          <w:ilvl w:val="0"/>
        </w:numPr>
      </w:pPr>
      <w:r>
        <w:t xml:space="preserve">Demonstrate understanding of how to use and apply client objectives, basic social media and online research tools including blogs, Twitter, RSS feeds and social networks</w:t>
      </w:r>
    </w:p>
    <w:p>
      <w:pPr>
        <w:pStyle w:val="Compact"/>
        <w:numPr>
          <w:numId w:val="1001"/>
          <w:ilvl w:val="0"/>
        </w:numPr>
      </w:pPr>
      <w:r>
        <w:t xml:space="preserve">Participate in the new business process</w:t>
      </w:r>
    </w:p>
    <w:p>
      <w:pPr>
        <w:pStyle w:val="Compact"/>
        <w:numPr>
          <w:numId w:val="1001"/>
          <w:ilvl w:val="0"/>
        </w:numPr>
      </w:pPr>
      <w:r>
        <w:t xml:space="preserve">Mentor junior team members on accounts</w:t>
      </w:r>
    </w:p>
    <w:p>
      <w:pPr>
        <w:pStyle w:val="Compact"/>
        <w:numPr>
          <w:numId w:val="1001"/>
          <w:ilvl w:val="0"/>
        </w:numPr>
      </w:pPr>
      <w:r>
        <w:t xml:space="preserve">Act as primary client contact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various research methods, measurement/ analytics methodologies to demonstrate the business value of programs</w:t>
      </w:r>
    </w:p>
    <w:p>
      <w:pPr>
        <w:pStyle w:val="Compact"/>
        <w:numPr>
          <w:numId w:val="1001"/>
          <w:ilvl w:val="0"/>
        </w:numPr>
      </w:pPr>
      <w:r>
        <w:t xml:space="preserve">Continue to develop an understanding of the pitch process for new business</w:t>
      </w:r>
    </w:p>
    <w:p>
      <w:pPr>
        <w:pStyle w:val="Compact"/>
        <w:numPr>
          <w:numId w:val="1001"/>
          <w:ilvl w:val="0"/>
        </w:numPr>
      </w:pPr>
      <w:r>
        <w:t xml:space="preserve">Provides mentorship and appropriate instruction to junior staff as needed</w:t>
      </w:r>
    </w:p>
    <w:p>
      <w:pPr>
        <w:pStyle w:val="Compact"/>
        <w:numPr>
          <w:numId w:val="1001"/>
          <w:ilvl w:val="0"/>
        </w:numPr>
      </w:pPr>
      <w:r>
        <w:t xml:space="preserve">Contribute to the creation of creative communications plans that meet client objectives and fit within client budgets</w:t>
      </w:r>
    </w:p>
    <w:p>
      <w:pPr>
        <w:pStyle w:val="Compact"/>
        <w:numPr>
          <w:numId w:val="1001"/>
          <w:ilvl w:val="0"/>
        </w:numPr>
      </w:pPr>
      <w:r>
        <w:t xml:space="preserve">Commit to continuous learning and the improvement of leadership skills</w:t>
      </w:r>
    </w:p>
    <w:p>
      <w:pPr>
        <w:pStyle w:val="Heading2"/>
      </w:pPr>
      <w:bookmarkStart w:id="23" w:name="qualifications-for-pr-account-executive"/>
      <w:r>
        <w:t xml:space="preserve">Qualifications for PR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working on a variety of healthcare clients</w:t>
      </w:r>
    </w:p>
    <w:p>
      <w:pPr>
        <w:pStyle w:val="Compact"/>
        <w:numPr>
          <w:numId w:val="1002"/>
          <w:ilvl w:val="0"/>
        </w:numPr>
      </w:pPr>
      <w:r>
        <w:t xml:space="preserve">Strong content creation skills – blog, press releases</w:t>
      </w:r>
    </w:p>
    <w:p>
      <w:pPr>
        <w:pStyle w:val="Compact"/>
        <w:numPr>
          <w:numId w:val="1002"/>
          <w:ilvl w:val="0"/>
        </w:numPr>
      </w:pPr>
      <w:r>
        <w:t xml:space="preserve">3-4 years of experience in public relations, and/or communications required, agency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with CPG, appliances preferred</w:t>
      </w:r>
    </w:p>
    <w:p>
      <w:pPr>
        <w:pStyle w:val="Compact"/>
        <w:numPr>
          <w:numId w:val="1002"/>
          <w:ilvl w:val="0"/>
        </w:numPr>
      </w:pPr>
      <w:r>
        <w:t xml:space="preserve">Minimum of 5 years of documented account management or sales management success</w:t>
      </w:r>
    </w:p>
    <w:p>
      <w:pPr>
        <w:pStyle w:val="Compact"/>
        <w:numPr>
          <w:numId w:val="1002"/>
          <w:ilvl w:val="0"/>
        </w:numPr>
      </w:pPr>
      <w:r>
        <w:t xml:space="preserve">Ability to revise tactics to align with changing industry trends, market opportunities and competitive threats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2021-10-28T13:08:06Z</dcterms:created>
  <dcterms:modified xsi:type="dcterms:W3CDTF">2021-10-28T13:08:06Z</dcterms:modified>
</cp:coreProperties>
</file>