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https://www.velvetjobs.com/job-descriptions/postdoctoral-associate</w:t>
        </w:r>
      </w:hyperlink>
    </w:p>
    <w:p>
      <w:pPr>
        <w:pStyle w:val="Heading1"/>
      </w:pPr>
      <w:bookmarkStart w:id="21" w:name="example-of-postdoctoral-associate-job-description"/>
      <w:r>
        <w:t xml:space="preserve">Example of Postdoctoral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postdoctoral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ostdoctoral-associate"/>
      <w:r>
        <w:t xml:space="preserve">Responsibilities for postdoctoral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Within the predetermined research scope and methodology, conduct research experiments in the field of cell signaling, cellular morphogenesis, and fungal pathogenesis</w:t>
      </w:r>
    </w:p>
    <w:p>
      <w:pPr>
        <w:pStyle w:val="Compact"/>
        <w:numPr>
          <w:numId w:val="1001"/>
          <w:ilvl w:val="0"/>
        </w:numPr>
      </w:pPr>
      <w:r>
        <w:t xml:space="preserve">Training of other lab personnel</w:t>
      </w:r>
    </w:p>
    <w:p>
      <w:pPr>
        <w:pStyle w:val="Compact"/>
        <w:numPr>
          <w:numId w:val="1001"/>
          <w:ilvl w:val="0"/>
        </w:numPr>
      </w:pPr>
      <w:r>
        <w:t xml:space="preserve">Participating in current sponsored research surrounding rare earth element recovery from coal byproducts and/or other initiatives</w:t>
      </w:r>
    </w:p>
    <w:p>
      <w:pPr>
        <w:pStyle w:val="Compact"/>
        <w:numPr>
          <w:numId w:val="1001"/>
          <w:ilvl w:val="0"/>
        </w:numPr>
      </w:pPr>
      <w:r>
        <w:t xml:space="preserve">Supervising and conducting laboratory and/or field work</w:t>
      </w:r>
    </w:p>
    <w:p>
      <w:pPr>
        <w:pStyle w:val="Compact"/>
        <w:numPr>
          <w:numId w:val="1001"/>
          <w:ilvl w:val="0"/>
        </w:numPr>
      </w:pPr>
      <w:r>
        <w:t xml:space="preserve">Report and manuscript writing</w:t>
      </w:r>
    </w:p>
    <w:p>
      <w:pPr>
        <w:pStyle w:val="Compact"/>
        <w:numPr>
          <w:numId w:val="1001"/>
          <w:ilvl w:val="0"/>
        </w:numPr>
      </w:pPr>
      <w:r>
        <w:t xml:space="preserve">Presenting at technical forums and conferences</w:t>
      </w:r>
    </w:p>
    <w:p>
      <w:pPr>
        <w:pStyle w:val="Compact"/>
        <w:numPr>
          <w:numId w:val="1001"/>
          <w:ilvl w:val="0"/>
        </w:numPr>
      </w:pPr>
      <w:r>
        <w:t xml:space="preserve">Co-developing new proposals for sponsored research</w:t>
      </w:r>
    </w:p>
    <w:p>
      <w:pPr>
        <w:pStyle w:val="Compact"/>
        <w:numPr>
          <w:numId w:val="1001"/>
          <w:ilvl w:val="0"/>
        </w:numPr>
      </w:pPr>
      <w:r>
        <w:t xml:space="preserve">Co-supervising and mentoring graduate and undergraduate researchers</w:t>
      </w:r>
    </w:p>
    <w:p>
      <w:pPr>
        <w:pStyle w:val="Compact"/>
        <w:numPr>
          <w:numId w:val="1001"/>
          <w:ilvl w:val="0"/>
        </w:numPr>
      </w:pPr>
      <w:r>
        <w:t xml:space="preserve">Prepare presentations and participation in physics and detector meetings</w:t>
      </w:r>
    </w:p>
    <w:p>
      <w:pPr>
        <w:pStyle w:val="Compact"/>
        <w:numPr>
          <w:numId w:val="1001"/>
          <w:ilvl w:val="0"/>
        </w:numPr>
      </w:pPr>
      <w:r>
        <w:t xml:space="preserve">Manage laboratory assistants associated with the incumbents research project</w:t>
      </w:r>
    </w:p>
    <w:p>
      <w:pPr>
        <w:pStyle w:val="Heading2"/>
      </w:pPr>
      <w:bookmarkStart w:id="23" w:name="qualifications-for-postdoctoral-associate"/>
      <w:r>
        <w:t xml:space="preserve">Qualifications for postdoctoral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success in a complex, collaborative scientific environment</w:t>
      </w:r>
    </w:p>
    <w:p>
      <w:pPr>
        <w:pStyle w:val="Compact"/>
        <w:numPr>
          <w:numId w:val="1002"/>
          <w:ilvl w:val="0"/>
        </w:numPr>
      </w:pPr>
      <w:r>
        <w:t xml:space="preserve">Ability to organize and manage complex projects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Effective manager and team member</w:t>
      </w:r>
    </w:p>
    <w:p>
      <w:pPr>
        <w:pStyle w:val="Compact"/>
        <w:numPr>
          <w:numId w:val="1002"/>
          <w:ilvl w:val="0"/>
        </w:numPr>
      </w:pPr>
      <w:r>
        <w:t xml:space="preserve">Commitment to delivering goals at predetermined milestones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develop and shift plans in service of a rapidly changing environment troubleshoot to solve problems</w:t>
      </w:r>
    </w:p>
    <w:p>
      <w:pPr>
        <w:pStyle w:val="Compact"/>
        <w:numPr>
          <w:numId w:val="1002"/>
          <w:ilvl w:val="0"/>
        </w:numPr>
      </w:pPr>
      <w:r>
        <w:t xml:space="preserve">Must be able to interact professionally with all levels of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stdoctor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stdoctor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