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https://www.velvetjobs.com/job-descriptions/postdoctoral-associate</w:t>
        </w:r>
      </w:hyperlink>
    </w:p>
    <w:p>
      <w:pPr>
        <w:pStyle w:val="Heading1"/>
      </w:pPr>
      <w:bookmarkStart w:id="21" w:name="example-of-postdoctoral-associate-job-description"/>
      <w:r>
        <w:t xml:space="preserve">Example of Postdoctoral Associate Job Description</w:t>
      </w:r>
      <w:bookmarkEnd w:id="21"/>
    </w:p>
    <w:p>
      <w:pPr>
        <w:pStyle w:val="Compact"/>
      </w:pPr>
      <w:r>
        <w:t xml:space="preserve">Our innovative and growing company is looking to fill the role of postdoctoral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stdoctoral-associate"/>
      <w:r>
        <w:t xml:space="preserve">Responsibilities for postdoctoral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Determining the molecular basis of epigenetic changes in DNA methylation and chromatin structure in response to low-dose irradiation in Arabidopsis and Brassica species</w:t>
      </w:r>
    </w:p>
    <w:p>
      <w:pPr>
        <w:pStyle w:val="Compact"/>
        <w:numPr>
          <w:numId w:val="1001"/>
          <w:ilvl w:val="0"/>
        </w:numPr>
      </w:pPr>
      <w:r>
        <w:t xml:space="preserve">Adaptation of innovative, single-molecule epigenetic and epigenomic assays to map the locations of DNA methylation, nucleosomes, and transcription factor binding in mammalian systems to plants</w:t>
      </w:r>
    </w:p>
    <w:p>
      <w:pPr>
        <w:pStyle w:val="Compact"/>
        <w:numPr>
          <w:numId w:val="1001"/>
          <w:ilvl w:val="0"/>
        </w:numPr>
      </w:pPr>
      <w:r>
        <w:t xml:space="preserve">Attending an annual meeting to disseminate research findings and progress</w:t>
      </w:r>
    </w:p>
    <w:p>
      <w:pPr>
        <w:pStyle w:val="Compact"/>
        <w:numPr>
          <w:numId w:val="1001"/>
          <w:ilvl w:val="0"/>
        </w:numPr>
      </w:pPr>
      <w:r>
        <w:t xml:space="preserve">Flow Cytometry and molecular biology techniques in support of immunology applications</w:t>
      </w:r>
    </w:p>
    <w:p>
      <w:pPr>
        <w:pStyle w:val="Compact"/>
        <w:numPr>
          <w:numId w:val="1001"/>
          <w:ilvl w:val="0"/>
        </w:numPr>
      </w:pPr>
      <w:r>
        <w:t xml:space="preserve">Primary tissue and cell isolation</w:t>
      </w:r>
    </w:p>
    <w:p>
      <w:pPr>
        <w:pStyle w:val="Compact"/>
        <w:numPr>
          <w:numId w:val="1001"/>
          <w:ilvl w:val="0"/>
        </w:numPr>
      </w:pPr>
      <w:r>
        <w:t xml:space="preserve">Design of gene expression vectors and cell transformation</w:t>
      </w:r>
    </w:p>
    <w:p>
      <w:pPr>
        <w:pStyle w:val="Compact"/>
        <w:numPr>
          <w:numId w:val="1001"/>
          <w:ilvl w:val="0"/>
        </w:numPr>
      </w:pPr>
      <w:r>
        <w:t xml:space="preserve">DNA isolation and PCR for genotyping</w:t>
      </w:r>
    </w:p>
    <w:p>
      <w:pPr>
        <w:pStyle w:val="Compact"/>
        <w:numPr>
          <w:numId w:val="1001"/>
          <w:ilvl w:val="0"/>
        </w:numPr>
      </w:pPr>
      <w:r>
        <w:t xml:space="preserve">Perform real time PCR reactions for purposes of data acquisition</w:t>
      </w:r>
    </w:p>
    <w:p>
      <w:pPr>
        <w:pStyle w:val="Compact"/>
        <w:numPr>
          <w:numId w:val="1001"/>
          <w:ilvl w:val="0"/>
        </w:numPr>
      </w:pPr>
      <w:r>
        <w:t xml:space="preserve">Provide technical and administrative support to lab</w:t>
      </w:r>
    </w:p>
    <w:p>
      <w:pPr>
        <w:pStyle w:val="Compact"/>
        <w:numPr>
          <w:numId w:val="1001"/>
          <w:ilvl w:val="0"/>
        </w:numPr>
      </w:pPr>
      <w:r>
        <w:t xml:space="preserve">Perform guided research on agrobacterium using BiFC, confocal microscope, comet assay and tumor assay</w:t>
      </w:r>
    </w:p>
    <w:p>
      <w:pPr>
        <w:pStyle w:val="Heading2"/>
      </w:pPr>
      <w:bookmarkStart w:id="23" w:name="qualifications-for-postdoctoral-associate"/>
      <w:r>
        <w:t xml:space="preserve">Qualifications for postdoctoral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background with the concepts of Quantum Information and Computation or knowledge of many-body techniques/Quantum Field Theory</w:t>
      </w:r>
    </w:p>
    <w:p>
      <w:pPr>
        <w:pStyle w:val="Compact"/>
        <w:numPr>
          <w:numId w:val="1002"/>
          <w:ilvl w:val="0"/>
        </w:numPr>
      </w:pPr>
      <w:r>
        <w:t xml:space="preserve">Under the direction of the Principal Investigator, design and conduct experiments related to cancer signaling and biology</w:t>
      </w:r>
    </w:p>
    <w:p>
      <w:pPr>
        <w:pStyle w:val="Compact"/>
        <w:numPr>
          <w:numId w:val="1002"/>
          <w:ilvl w:val="0"/>
        </w:numPr>
      </w:pPr>
      <w:r>
        <w:t xml:space="preserve">Data analysis and participate in manuscript writing for publication</w:t>
      </w:r>
    </w:p>
    <w:p>
      <w:pPr>
        <w:pStyle w:val="Compact"/>
        <w:numPr>
          <w:numId w:val="1002"/>
          <w:ilvl w:val="0"/>
        </w:numPr>
      </w:pPr>
      <w:r>
        <w:t xml:space="preserve">Train new personnel as needed</w:t>
      </w:r>
    </w:p>
    <w:p>
      <w:pPr>
        <w:pStyle w:val="Compact"/>
        <w:numPr>
          <w:numId w:val="1002"/>
          <w:ilvl w:val="0"/>
        </w:numPr>
      </w:pPr>
      <w:r>
        <w:t xml:space="preserve">Studying water properties and ocean circulation as a function of time and space, using both observations from the Argo array and other sources model fields</w:t>
      </w:r>
    </w:p>
    <w:p>
      <w:pPr>
        <w:pStyle w:val="Compact"/>
        <w:numPr>
          <w:numId w:val="1002"/>
          <w:ilvl w:val="0"/>
        </w:numPr>
      </w:pPr>
      <w:r>
        <w:t xml:space="preserve">He or she will also be responsible for processing data, analyzing and interpreting the results, presenting findings at scientific meetings and publishing the results in scientific journals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stdoctor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stdoctor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2021-10-28T12:56:54Z</dcterms:created>
  <dcterms:modified xsi:type="dcterms:W3CDTF">2021-10-28T12:56:54Z</dcterms:modified>
</cp:coreProperties>
</file>