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https://www.velvetjobs.com/job-descriptions/post-doctoral-research</w:t>
        </w:r>
      </w:hyperlink>
    </w:p>
    <w:p>
      <w:pPr>
        <w:pStyle w:val="Heading1"/>
      </w:pPr>
      <w:bookmarkStart w:id="21" w:name="example-of-post-doctoral-research-job-description"/>
      <w:r>
        <w:t xml:space="preserve">Example of Post-doctoral Research Job Description</w:t>
      </w:r>
      <w:bookmarkEnd w:id="21"/>
    </w:p>
    <w:p>
      <w:pPr>
        <w:pStyle w:val="Compact"/>
      </w:pPr>
      <w:r>
        <w:t xml:space="preserve">Our innovative and growing company is looking to fill the role of post-doctoral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st-doctoral-research"/>
      <w:r>
        <w:t xml:space="preserve">Responsibilities for post-doctoral research</w:t>
      </w:r>
      <w:bookmarkEnd w:id="22"/>
    </w:p>
    <w:p>
      <w:pPr>
        <w:pStyle w:val="Compact"/>
        <w:numPr>
          <w:numId w:val="1001"/>
          <w:ilvl w:val="0"/>
        </w:numPr>
      </w:pPr>
      <w:r>
        <w:t xml:space="preserve">Assists in the training and evaluation of research technicians, students and support personnel</w:t>
      </w:r>
    </w:p>
    <w:p>
      <w:pPr>
        <w:pStyle w:val="Compact"/>
        <w:numPr>
          <w:numId w:val="1001"/>
          <w:ilvl w:val="0"/>
        </w:numPr>
      </w:pPr>
      <w:r>
        <w:t xml:space="preserve">Attends and participates in departmental scientific meetings, operational meetings, seminars, and other pertinent meetings</w:t>
      </w:r>
    </w:p>
    <w:p>
      <w:pPr>
        <w:pStyle w:val="Compact"/>
        <w:numPr>
          <w:numId w:val="1001"/>
          <w:ilvl w:val="0"/>
        </w:numPr>
      </w:pPr>
      <w:r>
        <w:t xml:space="preserve">Participates in the development and review of the research budget as it relates to specific areas of research initiative</w:t>
      </w:r>
    </w:p>
    <w:p>
      <w:pPr>
        <w:pStyle w:val="Compact"/>
        <w:numPr>
          <w:numId w:val="1001"/>
          <w:ilvl w:val="0"/>
        </w:numPr>
      </w:pPr>
      <w:r>
        <w:t xml:space="preserve">Serves as liaison and representative of the department/section to other hospital departments interested in collaborative research</w:t>
      </w:r>
    </w:p>
    <w:p>
      <w:pPr>
        <w:pStyle w:val="Compact"/>
        <w:numPr>
          <w:numId w:val="1001"/>
          <w:ilvl w:val="0"/>
        </w:numPr>
      </w:pPr>
      <w:r>
        <w:t xml:space="preserve">Organizes and oversees a bimonthly research meeting for the department’s/section’s staff interested in research</w:t>
      </w:r>
    </w:p>
    <w:p>
      <w:pPr>
        <w:pStyle w:val="Compact"/>
        <w:numPr>
          <w:numId w:val="1001"/>
          <w:ilvl w:val="0"/>
        </w:numPr>
      </w:pPr>
      <w:r>
        <w:t xml:space="preserve">Organizes and oversees a monthly journal club for the laboratory/section</w:t>
      </w:r>
    </w:p>
    <w:p>
      <w:pPr>
        <w:pStyle w:val="Compact"/>
        <w:numPr>
          <w:numId w:val="1001"/>
          <w:ilvl w:val="0"/>
        </w:numPr>
      </w:pPr>
      <w:r>
        <w:t xml:space="preserve">Adheres to departmental policies and procedures with regard to punctuality and attendance</w:t>
      </w:r>
    </w:p>
    <w:p>
      <w:pPr>
        <w:pStyle w:val="Compact"/>
        <w:numPr>
          <w:numId w:val="1001"/>
          <w:ilvl w:val="0"/>
        </w:numPr>
      </w:pPr>
      <w:r>
        <w:t xml:space="preserve">Utilizes hospital’s values as the basis for decision making and to facilitate the department/section’s hospital mission</w:t>
      </w:r>
    </w:p>
    <w:p>
      <w:pPr>
        <w:pStyle w:val="Compact"/>
        <w:numPr>
          <w:numId w:val="1001"/>
          <w:ilvl w:val="0"/>
        </w:numPr>
      </w:pPr>
      <w:r>
        <w:t xml:space="preserve">Complies with laboratory biosafety practices and follows established hospital infection control and safety procedures</w:t>
      </w:r>
    </w:p>
    <w:p>
      <w:pPr>
        <w:pStyle w:val="Compact"/>
        <w:numPr>
          <w:numId w:val="1001"/>
          <w:ilvl w:val="0"/>
        </w:numPr>
      </w:pPr>
      <w:r>
        <w:t xml:space="preserve">Will design, execute and interpret studies for testing the anti-tumor efficacy of immunotherapies in preclinical tumor models</w:t>
      </w:r>
    </w:p>
    <w:p>
      <w:pPr>
        <w:pStyle w:val="Heading2"/>
      </w:pPr>
      <w:bookmarkStart w:id="23" w:name="qualifications-for-post-doctoral-research"/>
      <w:r>
        <w:t xml:space="preserve">Qualifications for post-doctoral research</w:t>
      </w:r>
      <w:bookmarkEnd w:id="23"/>
    </w:p>
    <w:p>
      <w:pPr>
        <w:pStyle w:val="Compact"/>
        <w:numPr>
          <w:numId w:val="1002"/>
          <w:ilvl w:val="0"/>
        </w:numPr>
      </w:pPr>
      <w:r>
        <w:t xml:space="preserve">Background in methods to assess obesity and/or perinatal epidemiology with emphasis on gestational diabetes or nutrition</w:t>
      </w:r>
    </w:p>
    <w:p>
      <w:pPr>
        <w:pStyle w:val="Compact"/>
        <w:numPr>
          <w:numId w:val="1002"/>
          <w:ilvl w:val="0"/>
        </w:numPr>
      </w:pPr>
      <w:r>
        <w:t xml:space="preserve">Doctorate degree in Computer Science or any other related field required</w:t>
      </w:r>
    </w:p>
    <w:p>
      <w:pPr>
        <w:pStyle w:val="Compact"/>
        <w:numPr>
          <w:numId w:val="1002"/>
          <w:ilvl w:val="0"/>
        </w:numPr>
      </w:pPr>
      <w:r>
        <w:t xml:space="preserve">Must have a background in either static or dynamic program analysis, programming languages, machine learning, or robotic software (ROS)</w:t>
      </w:r>
    </w:p>
    <w:p>
      <w:pPr>
        <w:pStyle w:val="Compact"/>
        <w:numPr>
          <w:numId w:val="1002"/>
          <w:ilvl w:val="0"/>
        </w:numPr>
      </w:pPr>
      <w:r>
        <w:t xml:space="preserve">Must have have skills in building analysis tools and automating evaluations</w:t>
      </w:r>
    </w:p>
    <w:p>
      <w:pPr>
        <w:pStyle w:val="Compact"/>
        <w:numPr>
          <w:numId w:val="1002"/>
          <w:ilvl w:val="0"/>
        </w:numPr>
      </w:pPr>
      <w:r>
        <w:t xml:space="preserve">BSc/MSc in Mechanical Engineering</w:t>
      </w:r>
    </w:p>
    <w:p>
      <w:pPr>
        <w:pStyle w:val="Compact"/>
        <w:numPr>
          <w:numId w:val="1002"/>
          <w:ilvl w:val="0"/>
        </w:numPr>
      </w:pPr>
      <w:r>
        <w:t xml:space="preserve">Knowledge of the Heat Pipe Technology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st-doctoral-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st-doctoral-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2021-10-28T13:22:31Z</dcterms:created>
  <dcterms:modified xsi:type="dcterms:W3CDTF">2021-10-28T13:22:31Z</dcterms:modified>
</cp:coreProperties>
</file>