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https://www.velvetjobs.com/job-descriptions/pool-tech</w:t>
        </w:r>
      </w:hyperlink>
    </w:p>
    <w:p>
      <w:pPr>
        <w:pStyle w:val="Heading1"/>
      </w:pPr>
      <w:bookmarkStart w:id="21" w:name="example-of-pool-tech-job-description"/>
      <w:r>
        <w:t xml:space="preserve">Example of Pool Tech Job Description</w:t>
      </w:r>
      <w:bookmarkEnd w:id="21"/>
    </w:p>
    <w:p>
      <w:pPr>
        <w:pStyle w:val="Compact"/>
      </w:pPr>
      <w:r>
        <w:t xml:space="preserve">Our innovative and growing company is hiring for a pool tech.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ool-tech"/>
      <w:r>
        <w:t xml:space="preserve">Responsibilities for pool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routine technical functions, including preparation of patient specific sterile products, repackaging and labeling of products, under the supervision of a pharmacist</w:t>
      </w:r>
    </w:p>
    <w:p>
      <w:pPr>
        <w:pStyle w:val="Compact"/>
        <w:numPr>
          <w:numId w:val="1001"/>
          <w:ilvl w:val="0"/>
        </w:numPr>
      </w:pPr>
      <w:r>
        <w:t xml:space="preserve">Performs IV compounding demonstrating acceptable sterile technique</w:t>
      </w:r>
    </w:p>
    <w:p>
      <w:pPr>
        <w:pStyle w:val="Compact"/>
        <w:numPr>
          <w:numId w:val="1001"/>
          <w:ilvl w:val="0"/>
        </w:numPr>
      </w:pPr>
      <w:r>
        <w:t xml:space="preserve">Maintains automated medication dispensing machines, (Pyxis)</w:t>
      </w:r>
    </w:p>
    <w:p>
      <w:pPr>
        <w:pStyle w:val="Compact"/>
        <w:numPr>
          <w:numId w:val="1001"/>
          <w:ilvl w:val="0"/>
        </w:numPr>
      </w:pPr>
      <w:r>
        <w:t xml:space="preserve">Ordering, receiving and restocking of all medications, IV solutions and supplies for the Pharmacy</w:t>
      </w:r>
    </w:p>
    <w:p>
      <w:pPr>
        <w:pStyle w:val="Compact"/>
        <w:numPr>
          <w:numId w:val="1001"/>
          <w:ilvl w:val="0"/>
        </w:numPr>
      </w:pPr>
      <w:r>
        <w:t xml:space="preserve">Assists Pharmacist in responding to requests and needs of patients and hospital staff</w:t>
      </w:r>
    </w:p>
    <w:p>
      <w:pPr>
        <w:pStyle w:val="Compact"/>
        <w:numPr>
          <w:numId w:val="1001"/>
          <w:ilvl w:val="0"/>
        </w:numPr>
      </w:pPr>
      <w:r>
        <w:t xml:space="preserve">Conducts patient interview to obtain accurate medication history</w:t>
      </w:r>
    </w:p>
    <w:p>
      <w:pPr>
        <w:pStyle w:val="Compact"/>
        <w:numPr>
          <w:numId w:val="1001"/>
          <w:ilvl w:val="0"/>
        </w:numPr>
      </w:pPr>
      <w:r>
        <w:t xml:space="preserve">Pharmacy technicians are required to be certified through the Pharmacy Technician Board (PTCB)</w:t>
      </w:r>
    </w:p>
    <w:p>
      <w:pPr>
        <w:pStyle w:val="Compact"/>
        <w:numPr>
          <w:numId w:val="1001"/>
          <w:ilvl w:val="0"/>
        </w:numPr>
      </w:pPr>
      <w:r>
        <w:t xml:space="preserve">Complete all pool servicing and chemical balancing</w:t>
      </w:r>
    </w:p>
    <w:p>
      <w:pPr>
        <w:pStyle w:val="Compact"/>
        <w:numPr>
          <w:numId w:val="1001"/>
          <w:ilvl w:val="0"/>
        </w:numPr>
      </w:pPr>
      <w:r>
        <w:t xml:space="preserve">Functions as a Certified Surgical Technician in the operating room/procedure room under the direction of the Registered Nurse</w:t>
      </w:r>
    </w:p>
    <w:p>
      <w:pPr>
        <w:pStyle w:val="Compact"/>
        <w:numPr>
          <w:numId w:val="1001"/>
          <w:ilvl w:val="0"/>
        </w:numPr>
      </w:pPr>
      <w:r>
        <w:t xml:space="preserve">On Site Colleague Dining</w:t>
      </w:r>
    </w:p>
    <w:p>
      <w:pPr>
        <w:pStyle w:val="Heading2"/>
      </w:pPr>
      <w:bookmarkStart w:id="23" w:name="qualifications-for-pool-tech"/>
      <w:r>
        <w:t xml:space="preserve">Qualifications for pool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Job will require use of stairs on ride towers</w:t>
      </w:r>
    </w:p>
    <w:p>
      <w:pPr>
        <w:pStyle w:val="Compact"/>
        <w:numPr>
          <w:numId w:val="1002"/>
          <w:ilvl w:val="0"/>
        </w:numPr>
      </w:pPr>
      <w:r>
        <w:t xml:space="preserve">Completion of accredited program in Cardiovascular Technology or equivalent experience</w:t>
      </w:r>
    </w:p>
    <w:p>
      <w:pPr>
        <w:pStyle w:val="Compact"/>
        <w:numPr>
          <w:numId w:val="1002"/>
          <w:ilvl w:val="0"/>
        </w:numPr>
      </w:pPr>
      <w:r>
        <w:t xml:space="preserve">ARRT with CV registry eligible or CCI with RCIS registry eligible</w:t>
      </w:r>
    </w:p>
    <w:p>
      <w:pPr>
        <w:pStyle w:val="Compact"/>
        <w:numPr>
          <w:numId w:val="1002"/>
          <w:ilvl w:val="0"/>
        </w:numPr>
      </w:pPr>
      <w:r>
        <w:t xml:space="preserve">Two year progressive experience in a hospital cardiac cath lab</w:t>
      </w:r>
    </w:p>
    <w:p>
      <w:pPr>
        <w:pStyle w:val="Compact"/>
        <w:numPr>
          <w:numId w:val="1002"/>
          <w:ilvl w:val="0"/>
        </w:numPr>
      </w:pPr>
      <w:r>
        <w:t xml:space="preserve">General x-ray license from the State of Florida – must maintain active and in good standing throughout employment</w:t>
      </w:r>
    </w:p>
    <w:p>
      <w:pPr>
        <w:pStyle w:val="Compact"/>
        <w:numPr>
          <w:numId w:val="1002"/>
          <w:ilvl w:val="0"/>
        </w:numPr>
      </w:pPr>
      <w:r>
        <w:t xml:space="preserve">American Heart Association (AHA) BLS – must maintain active and in good standing throughout employment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ol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ol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2021-10-28T13:07:00Z</dcterms:created>
  <dcterms:modified xsi:type="dcterms:W3CDTF">2021-10-28T13:07:00Z</dcterms:modified>
</cp:coreProperties>
</file>