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https://www.velvetjobs.com/job-descriptions/pmo-lead</w:t>
        </w:r>
      </w:hyperlink>
    </w:p>
    <w:p>
      <w:pPr>
        <w:pStyle w:val="Heading1"/>
      </w:pPr>
      <w:bookmarkStart w:id="21" w:name="example-of-pmo-lead-job-description"/>
      <w:r>
        <w:t xml:space="preserve">Example of PMO Lead Job Description</w:t>
      </w:r>
      <w:bookmarkEnd w:id="21"/>
    </w:p>
    <w:p>
      <w:pPr>
        <w:pStyle w:val="Compact"/>
      </w:pPr>
      <w:r>
        <w:t xml:space="preserve">Our innovative and growing company is searching for experienced candidates for the position of PMO lead. If you are looking for an exciting place to work, please take a look at the list of qualifications below.</w:t>
      </w:r>
    </w:p>
    <w:p>
      <w:pPr>
        <w:pStyle w:val="Heading2"/>
      </w:pPr>
      <w:bookmarkStart w:id="22" w:name="responsibilities-for-pmo-lead"/>
      <w:r>
        <w:t xml:space="preserve">Responsibilities for PMO lead</w:t>
      </w:r>
      <w:bookmarkEnd w:id="22"/>
    </w:p>
    <w:p>
      <w:pPr>
        <w:pStyle w:val="Compact"/>
        <w:numPr>
          <w:numId w:val="1001"/>
          <w:ilvl w:val="0"/>
        </w:numPr>
      </w:pPr>
      <w:r>
        <w:t xml:space="preserve">Provides a closed loop connection between constraint plan, manufacturing capacity/build plans, and the total revenue plan</w:t>
      </w:r>
    </w:p>
    <w:p>
      <w:pPr>
        <w:pStyle w:val="Compact"/>
        <w:numPr>
          <w:numId w:val="1001"/>
          <w:ilvl w:val="0"/>
        </w:numPr>
      </w:pPr>
      <w:r>
        <w:t xml:space="preserve">Analyzes results and initiates appropriate action to meet business goals</w:t>
      </w:r>
    </w:p>
    <w:p>
      <w:pPr>
        <w:pStyle w:val="Compact"/>
        <w:numPr>
          <w:numId w:val="1001"/>
          <w:ilvl w:val="0"/>
        </w:numPr>
      </w:pPr>
      <w:r>
        <w:t xml:space="preserve">Liaise with suppliers and transpose Strategic Sourcing and Material Supply Management agreements in optimized processes for packaging or raw material deliveries (MOQ &amp; Lead-times reviews, safety stock agreements, RCCP with suppliers)</w:t>
      </w:r>
    </w:p>
    <w:p>
      <w:pPr>
        <w:pStyle w:val="Compact"/>
        <w:numPr>
          <w:numId w:val="1001"/>
          <w:ilvl w:val="0"/>
        </w:numPr>
      </w:pPr>
      <w:r>
        <w:t xml:space="preserve">Manages, develops and implements work processes related to the activity and interfaces with the plant functions to ensure accurate supply for non-inventory items</w:t>
      </w:r>
    </w:p>
    <w:p>
      <w:pPr>
        <w:pStyle w:val="Compact"/>
        <w:numPr>
          <w:numId w:val="1001"/>
          <w:ilvl w:val="0"/>
        </w:numPr>
      </w:pPr>
      <w:r>
        <w:t xml:space="preserve">Assist the PM in the drafting and issuance of project proposals, RFP’s, and preliminary schedules</w:t>
      </w:r>
    </w:p>
    <w:p>
      <w:pPr>
        <w:pStyle w:val="Compact"/>
        <w:numPr>
          <w:numId w:val="1001"/>
          <w:ilvl w:val="0"/>
        </w:numPr>
      </w:pPr>
      <w:r>
        <w:t xml:space="preserve">Effectively and accurately communicate relevant project information to the business and project team</w:t>
      </w:r>
    </w:p>
    <w:p>
      <w:pPr>
        <w:pStyle w:val="Compact"/>
        <w:numPr>
          <w:numId w:val="1001"/>
          <w:ilvl w:val="0"/>
        </w:numPr>
      </w:pPr>
      <w:r>
        <w:t xml:space="preserve">Ensure business needs are met in a timely and cost effective manner</w:t>
      </w:r>
    </w:p>
    <w:p>
      <w:pPr>
        <w:pStyle w:val="Compact"/>
        <w:numPr>
          <w:numId w:val="1001"/>
          <w:ilvl w:val="0"/>
        </w:numPr>
      </w:pPr>
      <w:r>
        <w:t xml:space="preserve">Track &amp; manage contemplated change notices and change orders</w:t>
      </w:r>
    </w:p>
    <w:p>
      <w:pPr>
        <w:pStyle w:val="Compact"/>
        <w:numPr>
          <w:numId w:val="1001"/>
          <w:ilvl w:val="0"/>
        </w:numPr>
      </w:pPr>
      <w:r>
        <w:t xml:space="preserve">Keep the team informed about project status and issues that may impact project delivery</w:t>
      </w:r>
    </w:p>
    <w:p>
      <w:pPr>
        <w:pStyle w:val="Compact"/>
        <w:numPr>
          <w:numId w:val="1001"/>
          <w:ilvl w:val="0"/>
        </w:numPr>
      </w:pPr>
      <w:r>
        <w:t xml:space="preserve">Develop, implement, maintain and continuously improve an Integration Management PMO (IPMO) across the Brent Cross Cricklewood Regeneration Programme that supports the strategic management of the three major projects within the programme and aids interface management and integrated working</w:t>
      </w:r>
    </w:p>
    <w:p>
      <w:pPr>
        <w:pStyle w:val="Heading2"/>
      </w:pPr>
      <w:bookmarkStart w:id="23" w:name="qualifications-for-pmo-lead"/>
      <w:r>
        <w:t xml:space="preserve">Qualifications for PMO lead</w:t>
      </w:r>
      <w:bookmarkEnd w:id="23"/>
    </w:p>
    <w:p>
      <w:pPr>
        <w:pStyle w:val="Compact"/>
        <w:numPr>
          <w:numId w:val="1002"/>
          <w:ilvl w:val="0"/>
        </w:numPr>
      </w:pPr>
      <w:r>
        <w:t xml:space="preserve">Bachelor�s degree with at least 15 years overall experience in capital markets and securities/trade processing</w:t>
      </w:r>
    </w:p>
    <w:p>
      <w:pPr>
        <w:pStyle w:val="Compact"/>
        <w:numPr>
          <w:numId w:val="1002"/>
          <w:ilvl w:val="0"/>
        </w:numPr>
      </w:pPr>
      <w:r>
        <w:t xml:space="preserve">Broad knowledge of corporate functions, including Operations, Finance, Compliance, � risk and control experience a must</w:t>
      </w:r>
    </w:p>
    <w:p>
      <w:pPr>
        <w:pStyle w:val="Compact"/>
        <w:numPr>
          <w:numId w:val="1002"/>
          <w:ilvl w:val="0"/>
        </w:numPr>
      </w:pPr>
      <w:r>
        <w:t xml:space="preserve">Proven track record developing and nurturing high performance teams</w:t>
      </w:r>
    </w:p>
    <w:p>
      <w:pPr>
        <w:pStyle w:val="Compact"/>
        <w:numPr>
          <w:numId w:val="1002"/>
          <w:ilvl w:val="0"/>
        </w:numPr>
      </w:pPr>
      <w:r>
        <w:t xml:space="preserve">Leadership traits should include the ability to be fair, diplomatic, and impartial and �managing up� to senior executives</w:t>
      </w:r>
    </w:p>
    <w:p>
      <w:pPr>
        <w:pStyle w:val="Compact"/>
        <w:numPr>
          <w:numId w:val="1002"/>
          <w:ilvl w:val="0"/>
        </w:numPr>
      </w:pPr>
      <w:r>
        <w:t xml:space="preserve">Written and verbal communication skills/presentation skills are essential for success in this role</w:t>
      </w:r>
    </w:p>
    <w:p>
      <w:pPr>
        <w:pStyle w:val="Compact"/>
        <w:numPr>
          <w:numId w:val="1002"/>
          <w:ilvl w:val="0"/>
        </w:numPr>
      </w:pPr>
      <w:r>
        <w:t xml:space="preserve">Experience with regulatory and compliance requirements including SOX, PCI, KYC/AML, HIPPA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2021-10-28T18:37:50Z</dcterms:created>
  <dcterms:modified xsi:type="dcterms:W3CDTF">2021-10-28T18:37:50Z</dcterms:modified>
</cp:coreProperties>
</file>