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https://www.velvetjobs.com/job-descriptions/plumbing-engineer</w:t>
        </w:r>
      </w:hyperlink>
    </w:p>
    <w:p>
      <w:pPr>
        <w:pStyle w:val="Heading1"/>
      </w:pPr>
      <w:bookmarkStart w:id="21" w:name="example-of-plumbing-engineer-job-description"/>
      <w:r>
        <w:t xml:space="preserve">Example of Plumbing Engineer Job Description</w:t>
      </w:r>
      <w:bookmarkEnd w:id="21"/>
    </w:p>
    <w:p>
      <w:pPr>
        <w:pStyle w:val="Compact"/>
      </w:pPr>
      <w:r>
        <w:t xml:space="preserve">Our innovative and growing company is looking to fill the role of plumbing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umbing-engineer"/>
      <w:r>
        <w:t xml:space="preserve">Responsibilities for plumbing engineer</w:t>
      </w:r>
      <w:bookmarkEnd w:id="22"/>
    </w:p>
    <w:p>
      <w:pPr>
        <w:pStyle w:val="Compact"/>
        <w:numPr>
          <w:numId w:val="1001"/>
          <w:ilvl w:val="0"/>
        </w:numPr>
      </w:pPr>
      <w:r>
        <w:t xml:space="preserve">Liaises with other engineers and other industry specialists responsible for related specialized phases to arrive at mutually satisfactory approaches to problems by exchanging and comparing data</w:t>
      </w:r>
    </w:p>
    <w:p>
      <w:pPr>
        <w:pStyle w:val="Compact"/>
        <w:numPr>
          <w:numId w:val="1001"/>
          <w:ilvl w:val="0"/>
        </w:numPr>
      </w:pPr>
      <w:r>
        <w:t xml:space="preserve">Conducts investigations to develop improved designs and construction techniques</w:t>
      </w:r>
    </w:p>
    <w:p>
      <w:pPr>
        <w:pStyle w:val="Compact"/>
        <w:numPr>
          <w:numId w:val="1001"/>
          <w:ilvl w:val="0"/>
        </w:numPr>
      </w:pPr>
      <w:r>
        <w:t xml:space="preserve">Produces cost data and estimates on engineering-related requirements of current and planned activities</w:t>
      </w:r>
    </w:p>
    <w:p>
      <w:pPr>
        <w:pStyle w:val="Compact"/>
        <w:numPr>
          <w:numId w:val="1001"/>
          <w:ilvl w:val="0"/>
        </w:numPr>
      </w:pPr>
      <w:r>
        <w:t xml:space="preserve">Analyzes project proposals to ensure technical feasibility and to ensure that project objectives are attainable within prescribed resources</w:t>
      </w:r>
    </w:p>
    <w:p>
      <w:pPr>
        <w:pStyle w:val="Compact"/>
        <w:numPr>
          <w:numId w:val="1001"/>
          <w:ilvl w:val="0"/>
        </w:numPr>
      </w:pPr>
      <w:r>
        <w:t xml:space="preserve">Conducts research on development of new technical systems, and follow development to identify improved methods and equipment</w:t>
      </w:r>
    </w:p>
    <w:p>
      <w:pPr>
        <w:pStyle w:val="Compact"/>
        <w:numPr>
          <w:numId w:val="1001"/>
          <w:ilvl w:val="0"/>
        </w:numPr>
      </w:pPr>
      <w:r>
        <w:t xml:space="preserve">High-quality finish design, tender management of Plumbing &amp; Drainage discipline</w:t>
      </w:r>
    </w:p>
    <w:p>
      <w:pPr>
        <w:pStyle w:val="Compact"/>
        <w:numPr>
          <w:numId w:val="1001"/>
          <w:ilvl w:val="0"/>
        </w:numPr>
      </w:pPr>
      <w:r>
        <w:t xml:space="preserve">Assist in technical document drafting according to the instructions from senior engineers</w:t>
      </w:r>
    </w:p>
    <w:p>
      <w:pPr>
        <w:pStyle w:val="Compact"/>
        <w:numPr>
          <w:numId w:val="1001"/>
          <w:ilvl w:val="0"/>
        </w:numPr>
      </w:pPr>
      <w:r>
        <w:t xml:space="preserve">Participate in planning project schedule</w:t>
      </w:r>
    </w:p>
    <w:p>
      <w:pPr>
        <w:pStyle w:val="Compact"/>
        <w:numPr>
          <w:numId w:val="1001"/>
          <w:ilvl w:val="0"/>
        </w:numPr>
      </w:pPr>
      <w:r>
        <w:t xml:space="preserve">Provide a multi-skilled maintenance service, which includes but not limited to mechanical/plumbing disciplines</w:t>
      </w:r>
    </w:p>
    <w:p>
      <w:pPr>
        <w:pStyle w:val="Compact"/>
        <w:numPr>
          <w:numId w:val="1001"/>
          <w:ilvl w:val="0"/>
        </w:numPr>
      </w:pPr>
      <w:r>
        <w:t xml:space="preserve">Provide a service that ensures all equipment is running to optimum performance</w:t>
      </w:r>
    </w:p>
    <w:p>
      <w:pPr>
        <w:pStyle w:val="Heading2"/>
      </w:pPr>
      <w:bookmarkStart w:id="23" w:name="qualifications-for-plumbing-engineer"/>
      <w:r>
        <w:t xml:space="preserve">Qualifications for plumbing engineer</w:t>
      </w:r>
      <w:bookmarkEnd w:id="23"/>
    </w:p>
    <w:p>
      <w:pPr>
        <w:pStyle w:val="Compact"/>
        <w:numPr>
          <w:numId w:val="1002"/>
          <w:ilvl w:val="0"/>
        </w:numPr>
      </w:pPr>
      <w:r>
        <w:t xml:space="preserve">Demonstrated ability to review and produce construction plans and specifications, to incorporate applicable building codes and regulations and to recognize deviations from such requirement</w:t>
      </w:r>
    </w:p>
    <w:p>
      <w:pPr>
        <w:pStyle w:val="Compact"/>
        <w:numPr>
          <w:numId w:val="1002"/>
          <w:ilvl w:val="0"/>
        </w:numPr>
      </w:pPr>
      <w:r>
        <w:t xml:space="preserve">Strong project management skills and experience in evaluating the quality and rate of construction progress on projects and ability to evaluate cost estimates and budgets</w:t>
      </w:r>
    </w:p>
    <w:p>
      <w:pPr>
        <w:pStyle w:val="Compact"/>
        <w:numPr>
          <w:numId w:val="1002"/>
          <w:ilvl w:val="0"/>
        </w:numPr>
      </w:pPr>
      <w:r>
        <w:t xml:space="preserve">Ability to communicate verbally and in written form with contractors, architects, engineers, Board of Education staff members, the general public, and the Departments of General Services and Public Works and other regulatory agencies</w:t>
      </w:r>
    </w:p>
    <w:p>
      <w:pPr>
        <w:pStyle w:val="Compact"/>
        <w:numPr>
          <w:numId w:val="1002"/>
          <w:ilvl w:val="0"/>
        </w:numPr>
      </w:pPr>
      <w:r>
        <w:t xml:space="preserve">Ability to work outside traditional work hours during the school year</w:t>
      </w:r>
    </w:p>
    <w:p>
      <w:pPr>
        <w:pStyle w:val="Compact"/>
        <w:numPr>
          <w:numId w:val="1002"/>
          <w:ilvl w:val="0"/>
        </w:numPr>
      </w:pPr>
      <w:r>
        <w:t xml:space="preserve">Six (6) years of progressively responsible experience as an MEP engineer or designer</w:t>
      </w:r>
    </w:p>
    <w:p>
      <w:pPr>
        <w:pStyle w:val="Compact"/>
        <w:numPr>
          <w:numId w:val="1002"/>
          <w:ilvl w:val="0"/>
        </w:numPr>
      </w:pPr>
      <w:r>
        <w:t xml:space="preserve">Licensed as a Professional Engineer in the State of Maryland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umb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umb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2021-10-28T18:32:15Z</dcterms:created>
  <dcterms:modified xsi:type="dcterms:W3CDTF">2021-10-28T18:32:15Z</dcterms:modified>
</cp:coreProperties>
</file>