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https://www.velvetjobs.com/job-descriptions/plant-human-resources-manager</w:t>
        </w:r>
      </w:hyperlink>
    </w:p>
    <w:p>
      <w:pPr>
        <w:pStyle w:val="Heading1"/>
      </w:pPr>
      <w:bookmarkStart w:id="21" w:name="example-of-plant-human-resources-manager-job-description"/>
      <w:r>
        <w:t xml:space="preserve">Example of Plant Human Resources Manager Job Description</w:t>
      </w:r>
      <w:bookmarkEnd w:id="21"/>
    </w:p>
    <w:p>
      <w:pPr>
        <w:pStyle w:val="Compact"/>
      </w:pPr>
      <w:r>
        <w:t xml:space="preserve">Our company is growing rapidly and is hiring for a plant human resources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lant-human-resources-manager"/>
      <w:r>
        <w:t xml:space="preserve">Responsibilities for plant human resources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current HR practices and make recommendations for best in class solutions for contemporary HR issues</w:t>
      </w:r>
    </w:p>
    <w:p>
      <w:pPr>
        <w:pStyle w:val="Compact"/>
        <w:numPr>
          <w:numId w:val="1001"/>
          <w:ilvl w:val="0"/>
        </w:numPr>
      </w:pPr>
      <w:r>
        <w:t xml:space="preserve">Drive high level of employee engagement</w:t>
      </w:r>
    </w:p>
    <w:p>
      <w:pPr>
        <w:pStyle w:val="Compact"/>
        <w:numPr>
          <w:numId w:val="1001"/>
          <w:ilvl w:val="0"/>
        </w:numPr>
      </w:pPr>
      <w:r>
        <w:t xml:space="preserve">Leads labour and employee relations activities that drive productivity and efficiency</w:t>
      </w:r>
    </w:p>
    <w:p>
      <w:pPr>
        <w:pStyle w:val="Compact"/>
        <w:numPr>
          <w:numId w:val="1001"/>
          <w:ilvl w:val="0"/>
        </w:numPr>
      </w:pPr>
      <w:r>
        <w:t xml:space="preserve">Provide labour relations counsel throughout the plant with responsibility for grievance administration</w:t>
      </w:r>
    </w:p>
    <w:p>
      <w:pPr>
        <w:pStyle w:val="Compact"/>
        <w:numPr>
          <w:numId w:val="1001"/>
          <w:ilvl w:val="0"/>
        </w:numPr>
      </w:pPr>
      <w:r>
        <w:t xml:space="preserve">Be a positive and proactive company and employee advocate</w:t>
      </w:r>
    </w:p>
    <w:p>
      <w:pPr>
        <w:pStyle w:val="Compact"/>
        <w:numPr>
          <w:numId w:val="1001"/>
          <w:ilvl w:val="0"/>
        </w:numPr>
      </w:pPr>
      <w:r>
        <w:t xml:space="preserve">Administer employee benefit and compensation programs and other HR company initiatives as required</w:t>
      </w:r>
    </w:p>
    <w:p>
      <w:pPr>
        <w:pStyle w:val="Compact"/>
        <w:numPr>
          <w:numId w:val="1001"/>
          <w:ilvl w:val="0"/>
        </w:numPr>
      </w:pPr>
      <w:r>
        <w:t xml:space="preserve">Partner with regional health and safety manager to improve safety performance and reduce workers compensation costs</w:t>
      </w:r>
    </w:p>
    <w:p>
      <w:pPr>
        <w:pStyle w:val="Compact"/>
        <w:numPr>
          <w:numId w:val="1001"/>
          <w:ilvl w:val="0"/>
        </w:numPr>
      </w:pPr>
      <w:r>
        <w:t xml:space="preserve">Establishes and develops programs in all areas of employee relations in order to maintain a climate of trust and confidence that will discourage third party interference, if applicable</w:t>
      </w:r>
    </w:p>
    <w:p>
      <w:pPr>
        <w:pStyle w:val="Compact"/>
        <w:numPr>
          <w:numId w:val="1001"/>
          <w:ilvl w:val="0"/>
        </w:numPr>
      </w:pPr>
      <w:r>
        <w:t xml:space="preserve">Develops and monitors plant safety rules and regulations in accordance with plant, group, and corporate guidelines, and in compliance with governmental regulations and laws in occupational safety and health</w:t>
      </w:r>
    </w:p>
    <w:p>
      <w:pPr>
        <w:pStyle w:val="Compact"/>
        <w:numPr>
          <w:numId w:val="1001"/>
          <w:ilvl w:val="0"/>
        </w:numPr>
      </w:pPr>
      <w:r>
        <w:t xml:space="preserve">Administers the collective bargaining agreement and address union related issues , grievance resolution, arbitration (if applicable)</w:t>
      </w:r>
    </w:p>
    <w:p>
      <w:pPr>
        <w:pStyle w:val="Heading2"/>
      </w:pPr>
      <w:bookmarkStart w:id="23" w:name="qualifications-for-plant-human-resources-manager"/>
      <w:r>
        <w:t xml:space="preserve">Qualifications for plant human resources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and at least 6 years of human resources experience</w:t>
      </w:r>
    </w:p>
    <w:p>
      <w:pPr>
        <w:pStyle w:val="Compact"/>
        <w:numPr>
          <w:numId w:val="1002"/>
          <w:ilvl w:val="0"/>
        </w:numPr>
      </w:pPr>
      <w:r>
        <w:t xml:space="preserve">At least two years developing and executing HR strategies</w:t>
      </w:r>
    </w:p>
    <w:p>
      <w:pPr>
        <w:pStyle w:val="Compact"/>
        <w:numPr>
          <w:numId w:val="1002"/>
          <w:ilvl w:val="0"/>
        </w:numPr>
      </w:pPr>
      <w:r>
        <w:t xml:space="preserve">Minimum of 2 years managing others</w:t>
      </w:r>
    </w:p>
    <w:p>
      <w:pPr>
        <w:pStyle w:val="Compact"/>
        <w:numPr>
          <w:numId w:val="1002"/>
          <w:ilvl w:val="0"/>
        </w:numPr>
      </w:pPr>
      <w:r>
        <w:t xml:space="preserve">5 years HR experience working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Strong knowledge of CA employment laws</w:t>
      </w:r>
    </w:p>
    <w:p>
      <w:pPr>
        <w:pStyle w:val="Compact"/>
        <w:numPr>
          <w:numId w:val="1002"/>
          <w:ilvl w:val="0"/>
        </w:numPr>
      </w:pPr>
      <w:r>
        <w:t xml:space="preserve">Experience with agriculture related processing/production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human-resour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human-resour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2021-10-28T13:31:23Z</dcterms:created>
  <dcterms:modified xsi:type="dcterms:W3CDTF">2021-10-28T13:31:23Z</dcterms:modified>
</cp:coreProperties>
</file>