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https://www.velvetjobs.com/job-descriptions/plant-accountant</w:t>
        </w:r>
      </w:hyperlink>
    </w:p>
    <w:p>
      <w:pPr>
        <w:pStyle w:val="Heading1"/>
      </w:pPr>
      <w:bookmarkStart w:id="21" w:name="example-of-plant-accountant-job-description"/>
      <w:r>
        <w:t xml:space="preserve">Example of Plant Accountant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plant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nt-accountant"/>
      <w:r>
        <w:t xml:space="preserve">Responsibilities for plant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monthly Sales &amp; Use Tax Returns, quarterly/annual Government Manufacturing Activity Survey, and other Provincial and/or Federal reporting requirements</w:t>
      </w:r>
    </w:p>
    <w:p>
      <w:pPr>
        <w:pStyle w:val="Compact"/>
        <w:numPr>
          <w:numId w:val="1001"/>
          <w:ilvl w:val="0"/>
        </w:numPr>
      </w:pPr>
      <w:r>
        <w:t xml:space="preserve">Ensure plant personnel’s adherence to ARPNA policy and financial data accuracy through transaction reviews, administration and review/approval of time reporting, inventory cycle count audits, HFI/OSM inventory reviews, fixed asset physical inventory, administration of fixed asset movements/capitalization</w:t>
      </w:r>
    </w:p>
    <w:p>
      <w:pPr>
        <w:pStyle w:val="Compact"/>
        <w:numPr>
          <w:numId w:val="1001"/>
          <w:ilvl w:val="0"/>
        </w:numPr>
      </w:pPr>
      <w:r>
        <w:t xml:space="preserve">Lead management/resolution of parked A/P invoices to achieve A/P efficiency targets</w:t>
      </w:r>
    </w:p>
    <w:p>
      <w:pPr>
        <w:pStyle w:val="Compact"/>
        <w:numPr>
          <w:numId w:val="1001"/>
          <w:ilvl w:val="0"/>
        </w:numPr>
      </w:pPr>
      <w:r>
        <w:t xml:space="preserve">Provides day-to-day financial and operational support for sites assigned</w:t>
      </w:r>
    </w:p>
    <w:p>
      <w:pPr>
        <w:pStyle w:val="Compact"/>
        <w:numPr>
          <w:numId w:val="1001"/>
          <w:ilvl w:val="0"/>
        </w:numPr>
      </w:pPr>
      <w:r>
        <w:t xml:space="preserve">Performs manufacturing variance analysis</w:t>
      </w:r>
    </w:p>
    <w:p>
      <w:pPr>
        <w:pStyle w:val="Compact"/>
        <w:numPr>
          <w:numId w:val="1001"/>
          <w:ilvl w:val="0"/>
        </w:numPr>
      </w:pPr>
      <w:r>
        <w:t xml:space="preserve">Responsible for auditing Plant Internal Controls in accordance with Internal Control Structure</w:t>
      </w:r>
    </w:p>
    <w:p>
      <w:pPr>
        <w:pStyle w:val="Compact"/>
        <w:numPr>
          <w:numId w:val="1001"/>
          <w:ilvl w:val="0"/>
        </w:numPr>
      </w:pPr>
      <w:r>
        <w:t xml:space="preserve">Assist Plants with monthly forecasts</w:t>
      </w:r>
    </w:p>
    <w:p>
      <w:pPr>
        <w:pStyle w:val="Compact"/>
        <w:numPr>
          <w:numId w:val="1001"/>
          <w:ilvl w:val="0"/>
        </w:numPr>
      </w:pPr>
      <w:r>
        <w:t xml:space="preserve">Works with Plants on preparation of annual budget</w:t>
      </w:r>
    </w:p>
    <w:p>
      <w:pPr>
        <w:pStyle w:val="Compact"/>
        <w:numPr>
          <w:numId w:val="1001"/>
          <w:ilvl w:val="0"/>
        </w:numPr>
      </w:pPr>
      <w:r>
        <w:t xml:space="preserve">Reviews item standard costs for accuracy</w:t>
      </w:r>
    </w:p>
    <w:p>
      <w:pPr>
        <w:pStyle w:val="Compact"/>
        <w:numPr>
          <w:numId w:val="1001"/>
          <w:ilvl w:val="0"/>
        </w:numPr>
      </w:pPr>
      <w:r>
        <w:t xml:space="preserve">Provides support to the auditors as needed (both internal and external)</w:t>
      </w:r>
    </w:p>
    <w:p>
      <w:pPr>
        <w:pStyle w:val="Heading2"/>
      </w:pPr>
      <w:bookmarkStart w:id="23" w:name="qualifications-for-plant-accountant"/>
      <w:r>
        <w:t xml:space="preserve">Qualifications for plant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Relentless customer focus with a passion to deliver accurate and thorough results in a timely, consistent, and professional manner</w:t>
      </w:r>
    </w:p>
    <w:p>
      <w:pPr>
        <w:pStyle w:val="Compact"/>
        <w:numPr>
          <w:numId w:val="1002"/>
          <w:ilvl w:val="0"/>
        </w:numPr>
      </w:pPr>
      <w:r>
        <w:t xml:space="preserve">Preference given for CPA and/or MBA</w:t>
      </w:r>
    </w:p>
    <w:p>
      <w:pPr>
        <w:pStyle w:val="Compact"/>
        <w:numPr>
          <w:numId w:val="1002"/>
          <w:ilvl w:val="0"/>
        </w:numPr>
      </w:pPr>
      <w:r>
        <w:t xml:space="preserve">A minimum of 5 years experience in oil and gas accounting</w:t>
      </w:r>
    </w:p>
    <w:p>
      <w:pPr>
        <w:pStyle w:val="Compact"/>
        <w:numPr>
          <w:numId w:val="1002"/>
          <w:ilvl w:val="0"/>
        </w:numPr>
      </w:pPr>
      <w:r>
        <w:t xml:space="preserve">Develop and report on daily, weekly and monthly plant performance metrics including yield, throughputs, labor &amp; utilities</w:t>
      </w:r>
    </w:p>
    <w:p>
      <w:pPr>
        <w:pStyle w:val="Compact"/>
        <w:numPr>
          <w:numId w:val="1002"/>
          <w:ilvl w:val="0"/>
        </w:numPr>
      </w:pPr>
      <w:r>
        <w:t xml:space="preserve">Assist North American locations with AFE creation, and project management</w:t>
      </w:r>
    </w:p>
    <w:p>
      <w:pPr>
        <w:pStyle w:val="Compact"/>
        <w:numPr>
          <w:numId w:val="1002"/>
          <w:ilvl w:val="0"/>
        </w:numPr>
      </w:pPr>
      <w:r>
        <w:t xml:space="preserve">Standard cost development and analysis on components, labor and overheads as part of the budget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2021-10-28T13:23:16Z</dcterms:created>
  <dcterms:modified xsi:type="dcterms:W3CDTF">2021-10-28T13:23:16Z</dcterms:modified>
</cp:coreProperties>
</file>