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https://www.velvetjobs.com/job-descriptions/planning-executive</w:t>
        </w:r>
      </w:hyperlink>
    </w:p>
    <w:p>
      <w:pPr>
        <w:pStyle w:val="Heading1"/>
      </w:pPr>
      <w:bookmarkStart w:id="21" w:name="example-of-planning-executive-job-description"/>
      <w:r>
        <w:t xml:space="preserve">Example of Planning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planning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executive"/>
      <w:r>
        <w:t xml:space="preserve">Responsibilities for planning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a strategic plan for maximizing gift planning opportunities in the USAFA donor community, including graduates, parents, friends, and individuals</w:t>
      </w:r>
    </w:p>
    <w:p>
      <w:pPr>
        <w:pStyle w:val="Compact"/>
        <w:numPr>
          <w:numId w:val="1001"/>
          <w:ilvl w:val="0"/>
        </w:numPr>
      </w:pPr>
      <w:r>
        <w:t xml:space="preserve">Build and manage a portfolio of donors engaged in gift and estate planning conversations with an emphasis on principal gift opportunities at the $1 million+ level</w:t>
      </w:r>
    </w:p>
    <w:p>
      <w:pPr>
        <w:pStyle w:val="Compact"/>
        <w:numPr>
          <w:numId w:val="1001"/>
          <w:ilvl w:val="0"/>
        </w:numPr>
      </w:pPr>
      <w:r>
        <w:t xml:space="preserve">Provide required support to the Vice President, Development and development officers on promoting and executing complex gift and estate plans</w:t>
      </w:r>
    </w:p>
    <w:p>
      <w:pPr>
        <w:pStyle w:val="Compact"/>
        <w:numPr>
          <w:numId w:val="1001"/>
          <w:ilvl w:val="0"/>
        </w:numPr>
      </w:pPr>
      <w:r>
        <w:t xml:space="preserve">Maintain oversight of the entire gift planning pipeline of donors, including those individuals managed by other gift officers, to ensure proper progression with gift planning opportunities</w:t>
      </w:r>
    </w:p>
    <w:p>
      <w:pPr>
        <w:pStyle w:val="Compact"/>
        <w:numPr>
          <w:numId w:val="1001"/>
          <w:ilvl w:val="0"/>
        </w:numPr>
      </w:pPr>
      <w:r>
        <w:t xml:space="preserve">Work closely with the Director of Research &amp; Prospect Management to (1) develop the Endowment’s “planned giving donor profile”, (2) identify new prospects with emphasis on $100,000+ opportunities, and (3) ensure an effective assignment process/strategy of new gift planning prospects to Endowment development officers</w:t>
      </w:r>
    </w:p>
    <w:p>
      <w:pPr>
        <w:pStyle w:val="Compact"/>
        <w:numPr>
          <w:numId w:val="1001"/>
          <w:ilvl w:val="0"/>
        </w:numPr>
      </w:pPr>
      <w:r>
        <w:t xml:space="preserve">In coordination with the Vice President, Development, inform comprehensive campaign planning and execution, including but not limited to (1) developing and implementing a campaign plan specific to the portion of the campaign goal that will be testamentary gifts, and (2) developing campaign counting guidelines</w:t>
      </w:r>
    </w:p>
    <w:p>
      <w:pPr>
        <w:pStyle w:val="Compact"/>
        <w:numPr>
          <w:numId w:val="1001"/>
          <w:ilvl w:val="0"/>
        </w:numPr>
      </w:pPr>
      <w:r>
        <w:t xml:space="preserve">Create and implement a strategic marketing plan for gift planning</w:t>
      </w:r>
    </w:p>
    <w:p>
      <w:pPr>
        <w:pStyle w:val="Compact"/>
        <w:numPr>
          <w:numId w:val="1001"/>
          <w:ilvl w:val="0"/>
        </w:numPr>
      </w:pPr>
      <w:r>
        <w:t xml:space="preserve">In collaboration with the Director of Stewardship and Donor Relations, develop a strategic stewardship plan for members of the Polaris Society (those individuals who have provided documentation of an estate plan including USAFA to the Endowment)</w:t>
      </w:r>
    </w:p>
    <w:p>
      <w:pPr>
        <w:pStyle w:val="Compact"/>
        <w:numPr>
          <w:numId w:val="1001"/>
          <w:ilvl w:val="0"/>
        </w:numPr>
      </w:pPr>
      <w:r>
        <w:t xml:space="preserve">Provide staff support and guidance to the Planned Giving Committee of the USAFA Endowment Board</w:t>
      </w:r>
    </w:p>
    <w:p>
      <w:pPr>
        <w:pStyle w:val="Compact"/>
        <w:numPr>
          <w:numId w:val="1001"/>
          <w:ilvl w:val="0"/>
        </w:numPr>
      </w:pPr>
      <w:r>
        <w:t xml:space="preserve">Provide once or twice-yearly training on gift planning instruments to the Endowment’s development staff</w:t>
      </w:r>
    </w:p>
    <w:p>
      <w:pPr>
        <w:pStyle w:val="Heading2"/>
      </w:pPr>
      <w:bookmarkStart w:id="23" w:name="qualifications-for-planning-executive"/>
      <w:r>
        <w:t xml:space="preserve">Qualifications for planning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expertise with MIS &amp; reporting tools, Word, Excel, &amp; MS Office tools</w:t>
      </w:r>
    </w:p>
    <w:p>
      <w:pPr>
        <w:pStyle w:val="Compact"/>
        <w:numPr>
          <w:numId w:val="1002"/>
          <w:ilvl w:val="0"/>
        </w:numPr>
      </w:pPr>
      <w:r>
        <w:t xml:space="preserve">Typically holds a Bachelor's Degree in any discipline, with Commerce subjects at least at an intermediate level</w:t>
      </w:r>
    </w:p>
    <w:p>
      <w:pPr>
        <w:pStyle w:val="Compact"/>
        <w:numPr>
          <w:numId w:val="1002"/>
          <w:ilvl w:val="0"/>
        </w:numPr>
      </w:pPr>
      <w:r>
        <w:t xml:space="preserve">Thorough knowledge of Financial Management, budgeting, and charge-out methodologies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well with others in a matrix environment</w:t>
      </w:r>
    </w:p>
    <w:p>
      <w:pPr>
        <w:pStyle w:val="Compact"/>
        <w:numPr>
          <w:numId w:val="1002"/>
          <w:ilvl w:val="0"/>
        </w:numPr>
      </w:pPr>
      <w:r>
        <w:t xml:space="preserve">Drives Innovation and Change -Demonstrates ability to think strategically and tactically about the involved processes, with strong independent problem solving skills -Utilizes collaborative working practices with a strong ability to deal with ambiguity/conflicting objectives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a good understanding of overall business strategy including market trends and business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