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https://www.velvetjobs.com/job-descriptions/planning-analysis</w:t>
        </w:r>
      </w:hyperlink>
    </w:p>
    <w:p>
      <w:pPr>
        <w:pStyle w:val="Heading1"/>
      </w:pPr>
      <w:bookmarkStart w:id="21" w:name="example-of-planning-analysis-job-description"/>
      <w:r>
        <w:t xml:space="preserve">Example of Planning &amp; Analysis Job Description</w:t>
      </w:r>
      <w:bookmarkEnd w:id="21"/>
    </w:p>
    <w:p>
      <w:pPr>
        <w:pStyle w:val="Compact"/>
      </w:pPr>
      <w:r>
        <w:t xml:space="preserve">Our innovative and growing company is hiring for a planning &amp; analysis.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nning-analysis"/>
      <w:r>
        <w:t xml:space="preserve">Responsibilities for planning &amp; analysis</w:t>
      </w:r>
      <w:bookmarkEnd w:id="22"/>
    </w:p>
    <w:p>
      <w:pPr>
        <w:pStyle w:val="Compact"/>
        <w:numPr>
          <w:numId w:val="1001"/>
          <w:ilvl w:val="0"/>
        </w:numPr>
      </w:pPr>
      <w:r>
        <w:t xml:space="preserve">Concentrate shipment planning (inventory based, DSI based, or manual)</w:t>
      </w:r>
    </w:p>
    <w:p>
      <w:pPr>
        <w:pStyle w:val="Compact"/>
        <w:numPr>
          <w:numId w:val="1001"/>
          <w:ilvl w:val="0"/>
        </w:numPr>
      </w:pPr>
      <w:r>
        <w:t xml:space="preserve">Volume driven rebates, freight, sales tax</w:t>
      </w:r>
    </w:p>
    <w:p>
      <w:pPr>
        <w:pStyle w:val="Compact"/>
        <w:numPr>
          <w:numId w:val="1001"/>
          <w:ilvl w:val="0"/>
        </w:numPr>
      </w:pPr>
      <w:r>
        <w:t xml:space="preserve">DME</w:t>
      </w:r>
    </w:p>
    <w:p>
      <w:pPr>
        <w:pStyle w:val="Compact"/>
        <w:numPr>
          <w:numId w:val="1001"/>
          <w:ilvl w:val="0"/>
        </w:numPr>
      </w:pPr>
      <w:r>
        <w:t xml:space="preserve">Working capital( Balance sheet)</w:t>
      </w:r>
    </w:p>
    <w:p>
      <w:pPr>
        <w:pStyle w:val="Compact"/>
        <w:numPr>
          <w:numId w:val="1001"/>
          <w:ilvl w:val="0"/>
        </w:numPr>
      </w:pPr>
      <w:r>
        <w:t xml:space="preserve">Performs RE/BP financial statement line items and adjusts according to Region/BU guidance</w:t>
      </w:r>
    </w:p>
    <w:p>
      <w:pPr>
        <w:pStyle w:val="Compact"/>
        <w:numPr>
          <w:numId w:val="1001"/>
          <w:ilvl w:val="0"/>
        </w:numPr>
      </w:pPr>
      <w:r>
        <w:t xml:space="preserve">Uploads UC and CSE forecast in BPC</w:t>
      </w:r>
    </w:p>
    <w:p>
      <w:pPr>
        <w:pStyle w:val="Compact"/>
        <w:numPr>
          <w:numId w:val="1001"/>
          <w:ilvl w:val="0"/>
        </w:numPr>
      </w:pPr>
      <w:r>
        <w:t xml:space="preserve">Deduction planning in BPC</w:t>
      </w:r>
    </w:p>
    <w:p>
      <w:pPr>
        <w:pStyle w:val="Compact"/>
        <w:numPr>
          <w:numId w:val="1001"/>
          <w:ilvl w:val="0"/>
        </w:numPr>
      </w:pPr>
      <w:r>
        <w:t xml:space="preserve">DME planning in BPC (including FDW extractions)</w:t>
      </w:r>
    </w:p>
    <w:p>
      <w:pPr>
        <w:pStyle w:val="Compact"/>
        <w:numPr>
          <w:numId w:val="1001"/>
          <w:ilvl w:val="0"/>
        </w:numPr>
      </w:pPr>
      <w:r>
        <w:t xml:space="preserve">OPEX planning in BPC (including coordination of OPEX input files in BP period)</w:t>
      </w:r>
    </w:p>
    <w:p>
      <w:pPr>
        <w:pStyle w:val="Compact"/>
        <w:numPr>
          <w:numId w:val="1001"/>
          <w:ilvl w:val="0"/>
        </w:numPr>
      </w:pPr>
      <w:r>
        <w:t xml:space="preserve">B/S forecasting in BPC</w:t>
      </w:r>
    </w:p>
    <w:p>
      <w:pPr>
        <w:pStyle w:val="Heading2"/>
      </w:pPr>
      <w:bookmarkStart w:id="23" w:name="qualifications-for-planning-analysis"/>
      <w:r>
        <w:t xml:space="preserve">Qualifications for planning &amp; analysis</w:t>
      </w:r>
      <w:bookmarkEnd w:id="23"/>
    </w:p>
    <w:p>
      <w:pPr>
        <w:pStyle w:val="Compact"/>
        <w:numPr>
          <w:numId w:val="1002"/>
          <w:ilvl w:val="0"/>
        </w:numPr>
      </w:pPr>
      <w:r>
        <w:t xml:space="preserve">Expert knowledge of process improvement and/or operational excellence</w:t>
      </w:r>
    </w:p>
    <w:p>
      <w:pPr>
        <w:pStyle w:val="Compact"/>
        <w:numPr>
          <w:numId w:val="1002"/>
          <w:ilvl w:val="0"/>
        </w:numPr>
      </w:pPr>
      <w:r>
        <w:t xml:space="preserve">Knowledge of business process review, improvement and organizational design processes preferred</w:t>
      </w:r>
    </w:p>
    <w:p>
      <w:pPr>
        <w:pStyle w:val="Compact"/>
        <w:numPr>
          <w:numId w:val="1002"/>
          <w:ilvl w:val="0"/>
        </w:numPr>
      </w:pPr>
      <w:r>
        <w:t xml:space="preserve">Knowledge of BPI or CI methodology such as Six Sigma, LEAN, ITIL, Change Management preferred</w:t>
      </w:r>
    </w:p>
    <w:p>
      <w:pPr>
        <w:pStyle w:val="Compact"/>
        <w:numPr>
          <w:numId w:val="1002"/>
          <w:ilvl w:val="0"/>
        </w:numPr>
      </w:pPr>
      <w:r>
        <w:t xml:space="preserve">UC P&amp;L planning in BPC</w:t>
      </w:r>
    </w:p>
    <w:p>
      <w:pPr>
        <w:pStyle w:val="Compact"/>
        <w:numPr>
          <w:numId w:val="1002"/>
          <w:ilvl w:val="0"/>
        </w:numPr>
      </w:pPr>
      <w:r>
        <w:t xml:space="preserve">Coordinates input and output templates with Regions and BUs</w:t>
      </w:r>
    </w:p>
    <w:p>
      <w:pPr>
        <w:pStyle w:val="Compact"/>
        <w:numPr>
          <w:numId w:val="1002"/>
          <w:ilvl w:val="0"/>
        </w:numPr>
      </w:pPr>
      <w:r>
        <w:t xml:space="preserve">Prepares RE/BP interim output reports for Regions and BUs during planning period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2021-10-28T13:28:26Z</dcterms:created>
  <dcterms:modified xsi:type="dcterms:W3CDTF">2021-10-28T13:28:26Z</dcterms:modified>
</cp:coreProperties>
</file>