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https://www.velvetjobs.com/job-descriptions/planner-senior</w:t>
        </w:r>
      </w:hyperlink>
    </w:p>
    <w:p>
      <w:pPr>
        <w:pStyle w:val="Heading1"/>
      </w:pPr>
      <w:bookmarkStart w:id="21" w:name="example-of-planner-senior-job-description"/>
      <w:r>
        <w:t xml:space="preserve">Example of Planner, Senior Job Description</w:t>
      </w:r>
      <w:bookmarkEnd w:id="21"/>
    </w:p>
    <w:p>
      <w:pPr>
        <w:pStyle w:val="Compact"/>
      </w:pPr>
      <w:r>
        <w:t xml:space="preserve">Our innovative and growing company is looking for a planner, senior.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lanner-senior"/>
      <w:r>
        <w:t xml:space="preserve">Responsibilities for planner, senior</w:t>
      </w:r>
      <w:bookmarkEnd w:id="22"/>
    </w:p>
    <w:p>
      <w:pPr>
        <w:pStyle w:val="Compact"/>
        <w:numPr>
          <w:numId w:val="1001"/>
          <w:ilvl w:val="0"/>
        </w:numPr>
      </w:pPr>
      <w:r>
        <w:t xml:space="preserve">Assisting the site team with short term planning</w:t>
      </w:r>
    </w:p>
    <w:p>
      <w:pPr>
        <w:pStyle w:val="Compact"/>
        <w:numPr>
          <w:numId w:val="1001"/>
          <w:ilvl w:val="0"/>
        </w:numPr>
      </w:pPr>
      <w:r>
        <w:t xml:space="preserve">Liaising with all stakeholders to ensure the timely execution of the works</w:t>
      </w:r>
    </w:p>
    <w:p>
      <w:pPr>
        <w:pStyle w:val="Compact"/>
        <w:numPr>
          <w:numId w:val="1001"/>
          <w:ilvl w:val="0"/>
        </w:numPr>
      </w:pPr>
      <w:r>
        <w:t xml:space="preserve">Attend tender handover meeting, discuss about the methodology and programme strategy and describe potential target that can be achieved, any ideas for improvement on time and cost</w:t>
      </w:r>
    </w:p>
    <w:p>
      <w:pPr>
        <w:pStyle w:val="Compact"/>
        <w:numPr>
          <w:numId w:val="1001"/>
          <w:ilvl w:val="0"/>
        </w:numPr>
      </w:pPr>
      <w:r>
        <w:t xml:space="preserve">Identify planning scope, major constraints and contract requirements</w:t>
      </w:r>
    </w:p>
    <w:p>
      <w:pPr>
        <w:pStyle w:val="Compact"/>
        <w:numPr>
          <w:numId w:val="1001"/>
          <w:ilvl w:val="0"/>
        </w:numPr>
      </w:pPr>
      <w:r>
        <w:t xml:space="preserve">Good experience in the use of planning techniques and the required planning toolsets</w:t>
      </w:r>
    </w:p>
    <w:p>
      <w:pPr>
        <w:pStyle w:val="Compact"/>
        <w:numPr>
          <w:numId w:val="1001"/>
          <w:ilvl w:val="0"/>
        </w:numPr>
      </w:pPr>
      <w:r>
        <w:t xml:space="preserve">An understanding of various methods of planning, programming and progress monitoring</w:t>
      </w:r>
    </w:p>
    <w:p>
      <w:pPr>
        <w:pStyle w:val="Compact"/>
        <w:numPr>
          <w:numId w:val="1001"/>
          <w:ilvl w:val="0"/>
        </w:numPr>
      </w:pPr>
      <w:r>
        <w:t xml:space="preserve">Leading Environmental Assessments (EAs) and approvals and permitting activities for power/energy, waste or transportation/municipal or water infrastructure projects</w:t>
      </w:r>
    </w:p>
    <w:p>
      <w:pPr>
        <w:pStyle w:val="Compact"/>
        <w:numPr>
          <w:numId w:val="1001"/>
          <w:ilvl w:val="0"/>
        </w:numPr>
      </w:pPr>
      <w:r>
        <w:t xml:space="preserve">Leading Environmental Team meetings</w:t>
      </w:r>
    </w:p>
    <w:p>
      <w:pPr>
        <w:pStyle w:val="Compact"/>
        <w:numPr>
          <w:numId w:val="1001"/>
          <w:ilvl w:val="0"/>
        </w:numPr>
      </w:pPr>
      <w:r>
        <w:t xml:space="preserve">Coordinating consultation programs, including municipal, regulatory agency and First Nations engagement</w:t>
      </w:r>
    </w:p>
    <w:p>
      <w:pPr>
        <w:pStyle w:val="Compact"/>
        <w:numPr>
          <w:numId w:val="1001"/>
          <w:ilvl w:val="0"/>
        </w:numPr>
      </w:pPr>
      <w:r>
        <w:t xml:space="preserve">Coordinating work of environmental specialists (i.e., fisheries, terrestrial, noise, air, archaeology, heritage ) including scheduling of work as appropriate, to satisfy seasonal and permit/approval requirements</w:t>
      </w:r>
    </w:p>
    <w:p>
      <w:pPr>
        <w:pStyle w:val="Heading2"/>
      </w:pPr>
      <w:bookmarkStart w:id="23" w:name="qualifications-for-planner-senior"/>
      <w:r>
        <w:t xml:space="preserve">Qualifications for planner, senior</w:t>
      </w:r>
      <w:bookmarkEnd w:id="23"/>
    </w:p>
    <w:p>
      <w:pPr>
        <w:pStyle w:val="Compact"/>
        <w:numPr>
          <w:numId w:val="1002"/>
          <w:ilvl w:val="0"/>
        </w:numPr>
      </w:pPr>
      <w:r>
        <w:t xml:space="preserve">Minimum 7-10 years of municipal/local government planning related experience that demonstrate a successive increase in experience and responsibilities</w:t>
      </w:r>
    </w:p>
    <w:p>
      <w:pPr>
        <w:pStyle w:val="Compact"/>
        <w:numPr>
          <w:numId w:val="1002"/>
          <w:ilvl w:val="0"/>
        </w:numPr>
      </w:pPr>
      <w:r>
        <w:t xml:space="preserve">Pittsburgh region specific planning experience REQUIRED</w:t>
      </w:r>
    </w:p>
    <w:p>
      <w:pPr>
        <w:pStyle w:val="Compact"/>
        <w:numPr>
          <w:numId w:val="1002"/>
          <w:ilvl w:val="0"/>
        </w:numPr>
      </w:pPr>
      <w:r>
        <w:t xml:space="preserve">Knowledge of planning disciplines, such as master planning, urban planning, community planning, economic development, or land use</w:t>
      </w:r>
    </w:p>
    <w:p>
      <w:pPr>
        <w:pStyle w:val="Compact"/>
        <w:numPr>
          <w:numId w:val="1002"/>
          <w:ilvl w:val="0"/>
        </w:numPr>
      </w:pPr>
      <w:r>
        <w:t xml:space="preserve">Strong analytical skills and the ability to work independently in multi-disciplinary teams</w:t>
      </w:r>
    </w:p>
    <w:p>
      <w:pPr>
        <w:pStyle w:val="Compact"/>
        <w:numPr>
          <w:numId w:val="1002"/>
          <w:ilvl w:val="0"/>
        </w:numPr>
      </w:pPr>
      <w:r>
        <w:t xml:space="preserve">Experience with Photoshop, Illustrator and InDesign, Google Sketchup, and ESRI ArcGIS</w:t>
      </w:r>
    </w:p>
    <w:p>
      <w:pPr>
        <w:pStyle w:val="Compact"/>
        <w:numPr>
          <w:numId w:val="1002"/>
          <w:ilvl w:val="0"/>
        </w:numPr>
      </w:pPr>
      <w:r>
        <w:t xml:space="preserve">Degree qualified Town Planner or RICS equivalent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nner-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nner-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2021-10-28T18:28:50Z</dcterms:created>
  <dcterms:modified xsi:type="dcterms:W3CDTF">2021-10-28T18:28:50Z</dcterms:modified>
</cp:coreProperties>
</file>