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https://www.velvetjobs.com/job-descriptions/planner-senior</w:t>
        </w:r>
      </w:hyperlink>
    </w:p>
    <w:p>
      <w:pPr>
        <w:pStyle w:val="Heading1"/>
      </w:pPr>
      <w:bookmarkStart w:id="21" w:name="example-of-planner-senior-job-description"/>
      <w:r>
        <w:t xml:space="preserve">Example of Planner, Senior Job Description</w:t>
      </w:r>
      <w:bookmarkEnd w:id="21"/>
    </w:p>
    <w:p>
      <w:pPr>
        <w:pStyle w:val="Compact"/>
      </w:pPr>
      <w:r>
        <w:t xml:space="preserve">Our growing company is hiring for a planner,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ner-senior"/>
      <w:r>
        <w:t xml:space="preserve">Responsibilities for planner, senior</w:t>
      </w:r>
      <w:bookmarkEnd w:id="22"/>
    </w:p>
    <w:p>
      <w:pPr>
        <w:pStyle w:val="Compact"/>
        <w:numPr>
          <w:numId w:val="1001"/>
          <w:ilvl w:val="0"/>
        </w:numPr>
      </w:pPr>
      <w:r>
        <w:t xml:space="preserve">Manage and provide analysis of scheduling trends in-line with capacity allowances</w:t>
      </w:r>
    </w:p>
    <w:p>
      <w:pPr>
        <w:pStyle w:val="Compact"/>
        <w:numPr>
          <w:numId w:val="1001"/>
          <w:ilvl w:val="0"/>
        </w:numPr>
      </w:pPr>
      <w:r>
        <w:t xml:space="preserve">Identify and analyze variances in schedule performance against the baseline plan</w:t>
      </w:r>
    </w:p>
    <w:p>
      <w:pPr>
        <w:pStyle w:val="Compact"/>
        <w:numPr>
          <w:numId w:val="1001"/>
          <w:ilvl w:val="0"/>
        </w:numPr>
      </w:pPr>
      <w:r>
        <w:t xml:space="preserve">Active involvement in continuous improvement plans (“III”, Lean, Six Sigma)</w:t>
      </w:r>
    </w:p>
    <w:p>
      <w:pPr>
        <w:pStyle w:val="Compact"/>
        <w:numPr>
          <w:numId w:val="1001"/>
          <w:ilvl w:val="0"/>
        </w:numPr>
      </w:pPr>
      <w:r>
        <w:t xml:space="preserve">Establish and manage relationships with suppliers/partners</w:t>
      </w:r>
    </w:p>
    <w:p>
      <w:pPr>
        <w:pStyle w:val="Compact"/>
        <w:numPr>
          <w:numId w:val="1001"/>
          <w:ilvl w:val="0"/>
        </w:numPr>
      </w:pPr>
      <w:r>
        <w:t xml:space="preserve">Supports NPI at the supply-chain level</w:t>
      </w:r>
    </w:p>
    <w:p>
      <w:pPr>
        <w:pStyle w:val="Compact"/>
        <w:numPr>
          <w:numId w:val="1001"/>
          <w:ilvl w:val="0"/>
        </w:numPr>
      </w:pPr>
      <w:r>
        <w:t xml:space="preserve">Be the voice of business in front of partner teams including capacity planning, operations, business services to provide annual monthly/weekly plans</w:t>
      </w:r>
    </w:p>
    <w:p>
      <w:pPr>
        <w:pStyle w:val="Compact"/>
        <w:numPr>
          <w:numId w:val="1001"/>
          <w:ilvl w:val="0"/>
        </w:numPr>
      </w:pPr>
      <w:r>
        <w:t xml:space="preserve">Work closely with the central Bids &amp; Tendering team to ensure tender plans are developed through the mobilisation process into contract plans</w:t>
      </w:r>
    </w:p>
    <w:p>
      <w:pPr>
        <w:pStyle w:val="Compact"/>
        <w:numPr>
          <w:numId w:val="1001"/>
          <w:ilvl w:val="0"/>
        </w:numPr>
      </w:pPr>
      <w:r>
        <w:t xml:space="preserve">Promote and improve planning and controls within the organisation</w:t>
      </w:r>
    </w:p>
    <w:p>
      <w:pPr>
        <w:pStyle w:val="Compact"/>
        <w:numPr>
          <w:numId w:val="1001"/>
          <w:ilvl w:val="0"/>
        </w:numPr>
      </w:pPr>
      <w:r>
        <w:t xml:space="preserve">Responsible at the tender stage to the Bid Manager for the range of activities involved in the project planning life cycle</w:t>
      </w:r>
    </w:p>
    <w:p>
      <w:pPr>
        <w:pStyle w:val="Compact"/>
        <w:numPr>
          <w:numId w:val="1001"/>
          <w:ilvl w:val="0"/>
        </w:numPr>
      </w:pPr>
      <w:r>
        <w:t xml:space="preserve">Ensuring that the programme content is functionally compliant with the planning procedures and guidance</w:t>
      </w:r>
    </w:p>
    <w:p>
      <w:pPr>
        <w:pStyle w:val="Heading2"/>
      </w:pPr>
      <w:bookmarkStart w:id="23" w:name="qualifications-for-planner-senior"/>
      <w:r>
        <w:t xml:space="preserve">Qualifications for planner, senior</w:t>
      </w:r>
      <w:bookmarkEnd w:id="23"/>
    </w:p>
    <w:p>
      <w:pPr>
        <w:pStyle w:val="Compact"/>
        <w:numPr>
          <w:numId w:val="1002"/>
          <w:ilvl w:val="0"/>
        </w:numPr>
      </w:pPr>
      <w:r>
        <w:t xml:space="preserve">Policy, development plans, local development documents and spatial planning</w:t>
      </w:r>
    </w:p>
    <w:p>
      <w:pPr>
        <w:pStyle w:val="Compact"/>
        <w:numPr>
          <w:numId w:val="1002"/>
          <w:ilvl w:val="0"/>
        </w:numPr>
      </w:pPr>
      <w:r>
        <w:t xml:space="preserve">Urban Design, architecture, heritage and conservation, Masterplanning</w:t>
      </w:r>
    </w:p>
    <w:p>
      <w:pPr>
        <w:pStyle w:val="Compact"/>
        <w:numPr>
          <w:numId w:val="1002"/>
          <w:ilvl w:val="0"/>
        </w:numPr>
      </w:pPr>
      <w:r>
        <w:t xml:space="preserve">Projects, strategic development, and regeneration, development frameworks, corporate initiatives</w:t>
      </w:r>
    </w:p>
    <w:p>
      <w:pPr>
        <w:pStyle w:val="Compact"/>
        <w:numPr>
          <w:numId w:val="1002"/>
          <w:ilvl w:val="0"/>
        </w:numPr>
      </w:pPr>
      <w:r>
        <w:t xml:space="preserve">Transport planning and policy</w:t>
      </w:r>
    </w:p>
    <w:p>
      <w:pPr>
        <w:pStyle w:val="Compact"/>
        <w:numPr>
          <w:numId w:val="1002"/>
          <w:ilvl w:val="0"/>
        </w:numPr>
      </w:pPr>
      <w:r>
        <w:t xml:space="preserve">Planning Enforcement</w:t>
      </w:r>
    </w:p>
    <w:p>
      <w:pPr>
        <w:pStyle w:val="Compact"/>
        <w:numPr>
          <w:numId w:val="1002"/>
          <w:ilvl w:val="0"/>
        </w:numPr>
      </w:pPr>
      <w:r>
        <w:t xml:space="preserve">Environmental Management / Trees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2021-10-28T13:02:09Z</dcterms:created>
  <dcterms:modified xsi:type="dcterms:W3CDTF">2021-10-28T13:02:09Z</dcterms:modified>
</cp:coreProperties>
</file>