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https://www.velvetjobs.com/job-descriptions/pipeline-engineer</w:t>
        </w:r>
      </w:hyperlink>
    </w:p>
    <w:p>
      <w:pPr>
        <w:pStyle w:val="Heading1"/>
      </w:pPr>
      <w:bookmarkStart w:id="21" w:name="example-of-pipeline-engineer-job-description"/>
      <w:r>
        <w:t xml:space="preserve">Example of Pipeline Engineer Job Description</w:t>
      </w:r>
      <w:bookmarkEnd w:id="21"/>
    </w:p>
    <w:p>
      <w:pPr>
        <w:pStyle w:val="Compact"/>
      </w:pPr>
      <w:r>
        <w:t xml:space="preserve">Our innovative and growing company is looking to fill the role of pipeline engineer. To join our growing team, please review the list of responsibilities and qualifications.</w:t>
      </w:r>
    </w:p>
    <w:p>
      <w:pPr>
        <w:pStyle w:val="Heading2"/>
      </w:pPr>
      <w:bookmarkStart w:id="22" w:name="responsibilities-for-pipeline-engineer"/>
      <w:r>
        <w:t xml:space="preserve">Responsibilities for pipeline engineer</w:t>
      </w:r>
      <w:bookmarkEnd w:id="22"/>
    </w:p>
    <w:p>
      <w:pPr>
        <w:pStyle w:val="Compact"/>
        <w:numPr>
          <w:numId w:val="1001"/>
          <w:ilvl w:val="0"/>
        </w:numPr>
      </w:pPr>
      <w:r>
        <w:t xml:space="preserve">Perform contract administration and construction inspections for moderately complex projects including reviewing final plans, specifications, special conditions and agreements</w:t>
      </w:r>
    </w:p>
    <w:p>
      <w:pPr>
        <w:pStyle w:val="Compact"/>
        <w:numPr>
          <w:numId w:val="1001"/>
          <w:ilvl w:val="0"/>
        </w:numPr>
      </w:pPr>
      <w:r>
        <w:t xml:space="preserve">Prepare and interpret engineering plans and specifications and communicate technical requirements to employees and contractors</w:t>
      </w:r>
    </w:p>
    <w:p>
      <w:pPr>
        <w:pStyle w:val="Compact"/>
        <w:numPr>
          <w:numId w:val="1001"/>
          <w:ilvl w:val="0"/>
        </w:numPr>
      </w:pPr>
      <w:r>
        <w:t xml:space="preserve">Write change orders</w:t>
      </w:r>
    </w:p>
    <w:p>
      <w:pPr>
        <w:pStyle w:val="Compact"/>
        <w:numPr>
          <w:numId w:val="1001"/>
          <w:ilvl w:val="0"/>
        </w:numPr>
      </w:pPr>
      <w:r>
        <w:t xml:space="preserve">Assign, schedule, monitor and review the work of others including contractors</w:t>
      </w:r>
    </w:p>
    <w:p>
      <w:pPr>
        <w:pStyle w:val="Compact"/>
        <w:numPr>
          <w:numId w:val="1001"/>
          <w:ilvl w:val="0"/>
        </w:numPr>
      </w:pPr>
      <w:r>
        <w:t xml:space="preserve">Acting as a focal point between Asset Integrity &amp; Operational Support and other departments on matters related to Asset and Operational Integrity</w:t>
      </w:r>
    </w:p>
    <w:p>
      <w:pPr>
        <w:pStyle w:val="Compact"/>
        <w:numPr>
          <w:numId w:val="1001"/>
          <w:ilvl w:val="0"/>
        </w:numPr>
      </w:pPr>
      <w:r>
        <w:t xml:space="preserve">The appointment and management of an effective and competent ROTA structure to support SCE Management</w:t>
      </w:r>
    </w:p>
    <w:p>
      <w:pPr>
        <w:pStyle w:val="Compact"/>
        <w:numPr>
          <w:numId w:val="1001"/>
          <w:ilvl w:val="0"/>
        </w:numPr>
      </w:pPr>
      <w:r>
        <w:t xml:space="preserve">Ensuring that the OI&amp;E team’s plans and activities are delivered within budget and minimise non-cost recovery</w:t>
      </w:r>
    </w:p>
    <w:p>
      <w:pPr>
        <w:pStyle w:val="Compact"/>
        <w:numPr>
          <w:numId w:val="1001"/>
          <w:ilvl w:val="0"/>
        </w:numPr>
      </w:pPr>
      <w:r>
        <w:t xml:space="preserve">Participation in the Management of Change (MOCs) processes</w:t>
      </w:r>
    </w:p>
    <w:p>
      <w:pPr>
        <w:pStyle w:val="Compact"/>
        <w:numPr>
          <w:numId w:val="1001"/>
          <w:ilvl w:val="0"/>
        </w:numPr>
      </w:pPr>
      <w:r>
        <w:t xml:space="preserve">Participate and/or lead (if necessary) HIRAs, including Task Risk Assessments and Operational Risk Assessments (ORAs), and Root Cause Failure Analysis (RCFA)</w:t>
      </w:r>
    </w:p>
    <w:p>
      <w:pPr>
        <w:pStyle w:val="Compact"/>
        <w:numPr>
          <w:numId w:val="1001"/>
          <w:ilvl w:val="0"/>
        </w:numPr>
      </w:pPr>
      <w:r>
        <w:t xml:space="preserve">Supporting the Functional Management Team (FMT) in improving business processes and procedures</w:t>
      </w:r>
    </w:p>
    <w:p>
      <w:pPr>
        <w:pStyle w:val="Heading2"/>
      </w:pPr>
      <w:bookmarkStart w:id="23" w:name="qualifications-for-pipeline-engineer"/>
      <w:r>
        <w:t xml:space="preserve">Qualifications for pipeline engineer</w:t>
      </w:r>
      <w:bookmarkEnd w:id="23"/>
    </w:p>
    <w:p>
      <w:pPr>
        <w:pStyle w:val="Compact"/>
        <w:numPr>
          <w:numId w:val="1002"/>
          <w:ilvl w:val="0"/>
        </w:numPr>
      </w:pPr>
      <w:r>
        <w:t xml:space="preserve">Ability to take on new projects and shift priorities on short notice</w:t>
      </w:r>
    </w:p>
    <w:p>
      <w:pPr>
        <w:pStyle w:val="Compact"/>
        <w:numPr>
          <w:numId w:val="1002"/>
          <w:ilvl w:val="0"/>
        </w:numPr>
      </w:pPr>
      <w:r>
        <w:t xml:space="preserve">Must possess and maintain a valid driver’s license and a driving record satisfactory to company and it’s insurer</w:t>
      </w:r>
    </w:p>
    <w:p>
      <w:pPr>
        <w:pStyle w:val="Compact"/>
        <w:numPr>
          <w:numId w:val="1002"/>
          <w:ilvl w:val="0"/>
        </w:numPr>
      </w:pPr>
      <w:r>
        <w:t xml:space="preserve">A working knowledge of natural gas compression equipment and the mechanical design of gas compression equipment (including reciprocating engines, gas turbines, electric motor drives, reciprocating compressors, and centrifugal compressors) and supporting systems</w:t>
      </w:r>
    </w:p>
    <w:p>
      <w:pPr>
        <w:pStyle w:val="Compact"/>
        <w:numPr>
          <w:numId w:val="1002"/>
          <w:ilvl w:val="0"/>
        </w:numPr>
      </w:pPr>
      <w:r>
        <w:t xml:space="preserve">A minimum of two years practical experience (post degree) in the design and technical analysis of high pressure natural gas compressor facilities</w:t>
      </w:r>
    </w:p>
    <w:p>
      <w:pPr>
        <w:pStyle w:val="Compact"/>
        <w:numPr>
          <w:numId w:val="1002"/>
          <w:ilvl w:val="0"/>
        </w:numPr>
      </w:pPr>
      <w:r>
        <w:t xml:space="preserve">Proficiency in basic engineering skills</w:t>
      </w:r>
    </w:p>
    <w:p>
      <w:pPr>
        <w:pStyle w:val="Compact"/>
        <w:numPr>
          <w:numId w:val="1002"/>
          <w:ilvl w:val="0"/>
        </w:numPr>
      </w:pPr>
      <w:r>
        <w:t xml:space="preserve">Knowledge and/or application experience with industry standards (DOT 49CFR192, API, ASME, ANSI, NACE, NEC)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lin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lin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