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https://www.velvetjobs.com/job-descriptions/physiologist</w:t>
        </w:r>
      </w:hyperlink>
    </w:p>
    <w:p>
      <w:pPr>
        <w:pStyle w:val="Heading1"/>
      </w:pPr>
      <w:bookmarkStart w:id="21" w:name="example-of-physiologist-job-description"/>
      <w:r>
        <w:t xml:space="preserve">Example of Physiologist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physiologist.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hysiologist"/>
      <w:r>
        <w:t xml:space="preserve">Responsibilities for physiologist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ex ante and targeting analysis, including of multi-shock scenarios, to model and guide crop management approaches, breeding goals and germplasm selection</w:t>
      </w:r>
    </w:p>
    <w:p>
      <w:pPr>
        <w:pStyle w:val="Compact"/>
        <w:numPr>
          <w:numId w:val="1001"/>
          <w:ilvl w:val="0"/>
        </w:numPr>
      </w:pPr>
      <w:r>
        <w:t xml:space="preserve">Collaborate with agronomists and plant breeders to ensure trial data integration in crop modeling and vice versa</w:t>
      </w:r>
    </w:p>
    <w:p>
      <w:pPr>
        <w:pStyle w:val="Compact"/>
        <w:numPr>
          <w:numId w:val="1001"/>
          <w:ilvl w:val="0"/>
        </w:numPr>
      </w:pPr>
      <w:r>
        <w:t xml:space="preserve">Contribute to global crop model improvement initiatives such as AG0MIP</w:t>
      </w:r>
    </w:p>
    <w:p>
      <w:pPr>
        <w:pStyle w:val="Compact"/>
        <w:numPr>
          <w:numId w:val="1001"/>
          <w:ilvl w:val="0"/>
        </w:numPr>
      </w:pPr>
      <w:r>
        <w:t xml:space="preserve">Identify options and implications for further research, development and scaling within the wider Asia region and globally (particularly Latin America and Africa)</w:t>
      </w:r>
    </w:p>
    <w:p>
      <w:pPr>
        <w:pStyle w:val="Compact"/>
        <w:numPr>
          <w:numId w:val="1001"/>
          <w:ilvl w:val="0"/>
        </w:numPr>
      </w:pPr>
      <w:r>
        <w:t xml:space="preserve">Supervise tests, provide consultation/expert advice and conduct research</w:t>
      </w:r>
    </w:p>
    <w:p>
      <w:pPr>
        <w:pStyle w:val="Compact"/>
        <w:numPr>
          <w:numId w:val="1001"/>
          <w:ilvl w:val="0"/>
        </w:numPr>
      </w:pPr>
      <w:r>
        <w:t xml:space="preserve">Manage laboratory operations and fiscal/personnel resources</w:t>
      </w:r>
    </w:p>
    <w:p>
      <w:pPr>
        <w:pStyle w:val="Compact"/>
        <w:numPr>
          <w:numId w:val="1001"/>
          <w:ilvl w:val="0"/>
        </w:numPr>
      </w:pPr>
      <w:r>
        <w:t xml:space="preserve">Serve in section, branch, department or as a division chief in various laboratories</w:t>
      </w:r>
    </w:p>
    <w:p>
      <w:pPr>
        <w:pStyle w:val="Compact"/>
        <w:numPr>
          <w:numId w:val="1001"/>
          <w:ilvl w:val="0"/>
        </w:numPr>
      </w:pPr>
      <w:r>
        <w:t xml:space="preserve">For physiologists, a Ph.D</w:t>
      </w:r>
    </w:p>
    <w:p>
      <w:pPr>
        <w:pStyle w:val="Compact"/>
        <w:numPr>
          <w:numId w:val="1001"/>
          <w:ilvl w:val="0"/>
        </w:numPr>
      </w:pPr>
      <w:r>
        <w:t xml:space="preserve">Develop and equip the lab into a highly respected center for 1-MCP technology research, development and training</w:t>
      </w:r>
    </w:p>
    <w:p>
      <w:pPr>
        <w:pStyle w:val="Compact"/>
        <w:numPr>
          <w:numId w:val="1001"/>
          <w:ilvl w:val="0"/>
        </w:numPr>
      </w:pPr>
      <w:r>
        <w:t xml:space="preserve">Coordinate and lead all basic and applied research and development with 1-MCP and other Decco postharvest technologies as needed</w:t>
      </w:r>
    </w:p>
    <w:p>
      <w:pPr>
        <w:pStyle w:val="Heading2"/>
      </w:pPr>
      <w:bookmarkStart w:id="23" w:name="qualifications-for-physiologist"/>
      <w:r>
        <w:t xml:space="preserve">Qualifications for physiologist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BLS through American Heart Association upon hire</w:t>
      </w:r>
    </w:p>
    <w:p>
      <w:pPr>
        <w:pStyle w:val="Compact"/>
        <w:numPr>
          <w:numId w:val="1002"/>
          <w:ilvl w:val="0"/>
        </w:numPr>
      </w:pPr>
      <w:r>
        <w:t xml:space="preserve">ACSM Certified Exercise Specialist preferred</w:t>
      </w:r>
    </w:p>
    <w:p>
      <w:pPr>
        <w:pStyle w:val="Compact"/>
        <w:numPr>
          <w:numId w:val="1002"/>
          <w:ilvl w:val="0"/>
        </w:numPr>
      </w:pPr>
      <w:r>
        <w:t xml:space="preserve">Education and experience in EKG interpretation</w:t>
      </w:r>
    </w:p>
    <w:p>
      <w:pPr>
        <w:pStyle w:val="Compact"/>
        <w:numPr>
          <w:numId w:val="1002"/>
          <w:ilvl w:val="0"/>
        </w:numPr>
      </w:pPr>
      <w:r>
        <w:t xml:space="preserve">Preferred 2 years experience working in a cardiac rehabilitation setting</w:t>
      </w:r>
    </w:p>
    <w:p>
      <w:pPr>
        <w:pStyle w:val="Compact"/>
        <w:numPr>
          <w:numId w:val="1002"/>
          <w:ilvl w:val="0"/>
        </w:numPr>
      </w:pPr>
      <w:r>
        <w:t xml:space="preserve">Bachelor’s degree in Exercise Science, Kinesiology or related from an accredited university or college</w:t>
      </w:r>
    </w:p>
    <w:p>
      <w:pPr>
        <w:pStyle w:val="Compact"/>
        <w:numPr>
          <w:numId w:val="1002"/>
          <w:ilvl w:val="0"/>
        </w:numPr>
      </w:pPr>
      <w:r>
        <w:t xml:space="preserve">12 Lead ECG competency, preferred or within 90 days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ysi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ysi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2021-10-28T13:11:28Z</dcterms:created>
  <dcterms:modified xsi:type="dcterms:W3CDTF">2021-10-28T13:11:28Z</dcterms:modified>
</cp:coreProperties>
</file>