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https://www.velvetjobs.com/job-descriptions/pharmacy-manager</w:t>
        </w:r>
      </w:hyperlink>
    </w:p>
    <w:p>
      <w:pPr>
        <w:pStyle w:val="Heading1"/>
      </w:pPr>
      <w:bookmarkStart w:id="21" w:name="example-of-pharmacy-manager-job-description"/>
      <w:r>
        <w:t xml:space="preserve">Example of Pharmacy Manager Job Description</w:t>
      </w:r>
      <w:bookmarkEnd w:id="21"/>
    </w:p>
    <w:p>
      <w:pPr>
        <w:pStyle w:val="Compact"/>
      </w:pPr>
      <w:r>
        <w:t xml:space="preserve">Our innovative and growing company is looking to fill the role of pharmacy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harmacy-manager"/>
      <w:r>
        <w:t xml:space="preserve">Responsibilities for pharmacy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liaison and consultant with State Medicaid program and DUR</w:t>
      </w:r>
    </w:p>
    <w:p>
      <w:pPr>
        <w:pStyle w:val="Compact"/>
        <w:numPr>
          <w:numId w:val="1001"/>
          <w:ilvl w:val="0"/>
        </w:numPr>
      </w:pPr>
      <w:r>
        <w:t xml:space="preserve">Coordinates with internal clinical departments</w:t>
      </w:r>
    </w:p>
    <w:p>
      <w:pPr>
        <w:pStyle w:val="Compact"/>
        <w:numPr>
          <w:numId w:val="1001"/>
          <w:ilvl w:val="0"/>
        </w:numPr>
      </w:pPr>
      <w:r>
        <w:t xml:space="preserve">Establish management reports about the department’s clinical performance</w:t>
      </w:r>
    </w:p>
    <w:p>
      <w:pPr>
        <w:pStyle w:val="Compact"/>
        <w:numPr>
          <w:numId w:val="1001"/>
          <w:ilvl w:val="0"/>
        </w:numPr>
      </w:pPr>
      <w:r>
        <w:t xml:space="preserve">Provides leadership in pharmacy technology assessment where required</w:t>
      </w:r>
    </w:p>
    <w:p>
      <w:pPr>
        <w:pStyle w:val="Compact"/>
        <w:numPr>
          <w:numId w:val="1001"/>
          <w:ilvl w:val="0"/>
        </w:numPr>
      </w:pPr>
      <w:r>
        <w:t xml:space="preserve">Serves as the strategic point of contact for the organizations relationships all public organizations such as DMH, DPH and Medicaid</w:t>
      </w:r>
    </w:p>
    <w:p>
      <w:pPr>
        <w:pStyle w:val="Compact"/>
        <w:numPr>
          <w:numId w:val="1001"/>
          <w:ilvl w:val="0"/>
        </w:numPr>
      </w:pPr>
      <w:r>
        <w:t xml:space="preserve">Ensure compliance with all applicable accreditation standards, regulatory entities and contract obligations</w:t>
      </w:r>
    </w:p>
    <w:p>
      <w:pPr>
        <w:pStyle w:val="Compact"/>
        <w:numPr>
          <w:numId w:val="1001"/>
          <w:ilvl w:val="0"/>
        </w:numPr>
      </w:pPr>
      <w:r>
        <w:t xml:space="preserve">Serve as key member of necessary committees and or work groups to achieve required results</w:t>
      </w:r>
    </w:p>
    <w:p>
      <w:pPr>
        <w:pStyle w:val="Compact"/>
        <w:numPr>
          <w:numId w:val="1001"/>
          <w:ilvl w:val="0"/>
        </w:numPr>
      </w:pPr>
      <w:r>
        <w:t xml:space="preserve">Develop, implement and ensure continuous quality improvement and process improvement to deliver effective and efficient programs and services</w:t>
      </w:r>
    </w:p>
    <w:p>
      <w:pPr>
        <w:pStyle w:val="Compact"/>
        <w:numPr>
          <w:numId w:val="1001"/>
          <w:ilvl w:val="0"/>
        </w:numPr>
      </w:pPr>
      <w:r>
        <w:t xml:space="preserve">Work with the client to analyze pharmacy and medical data to identify areas of opportunity for quality and cost improvements</w:t>
      </w:r>
    </w:p>
    <w:p>
      <w:pPr>
        <w:pStyle w:val="Compact"/>
        <w:numPr>
          <w:numId w:val="1001"/>
          <w:ilvl w:val="0"/>
        </w:numPr>
      </w:pPr>
      <w:r>
        <w:t xml:space="preserve">Act as clinical pharmacist for the integrated care management program</w:t>
      </w:r>
    </w:p>
    <w:p>
      <w:pPr>
        <w:pStyle w:val="Heading2"/>
      </w:pPr>
      <w:bookmarkStart w:id="23" w:name="qualifications-for-pharmacy-manager"/>
      <w:r>
        <w:t xml:space="preserve">Qualifications for pharmacy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Licensed Pharmacist in Illinois</w:t>
      </w:r>
    </w:p>
    <w:p>
      <w:pPr>
        <w:pStyle w:val="Compact"/>
        <w:numPr>
          <w:numId w:val="1002"/>
          <w:ilvl w:val="0"/>
        </w:numPr>
      </w:pPr>
      <w:r>
        <w:t xml:space="preserve">Knowledge, skill, and mental development equivalent to the completion of a Bachelor's Degree in Pharmacy (5 years of college education) or a Doctor of Pharmacy degree (6 to 7 years of college education)</w:t>
      </w:r>
    </w:p>
    <w:p>
      <w:pPr>
        <w:pStyle w:val="Compact"/>
        <w:numPr>
          <w:numId w:val="1002"/>
          <w:ilvl w:val="0"/>
        </w:numPr>
      </w:pPr>
      <w:r>
        <w:t xml:space="preserve">Previous experience as a hospital pharmacist and at least one year of management experience</w:t>
      </w:r>
    </w:p>
    <w:p>
      <w:pPr>
        <w:pStyle w:val="Compact"/>
        <w:numPr>
          <w:numId w:val="1002"/>
          <w:ilvl w:val="0"/>
        </w:numPr>
      </w:pPr>
      <w:r>
        <w:t xml:space="preserve">Knowledge of pharmaceutical standards and practices normally acquired through completion of a Bachelor's or Doctorate Degree in Pharmacy from an accredited school of Pharmacy</w:t>
      </w:r>
    </w:p>
    <w:p>
      <w:pPr>
        <w:pStyle w:val="Compact"/>
        <w:numPr>
          <w:numId w:val="1002"/>
          <w:ilvl w:val="0"/>
        </w:numPr>
      </w:pPr>
      <w:r>
        <w:t xml:space="preserve">Completion of a residency or fellowship in Pharmacy practice with a Master's Degree in pharmacy or business administration beneficial</w:t>
      </w:r>
    </w:p>
    <w:p>
      <w:pPr>
        <w:pStyle w:val="Compact"/>
        <w:numPr>
          <w:numId w:val="1002"/>
          <w:ilvl w:val="0"/>
        </w:numPr>
      </w:pPr>
      <w:r>
        <w:t xml:space="preserve">A minimum of three years' experience as a Pharmacist in a Joint Commission accredited facility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armac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armac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2021-10-28T13:19:01Z</dcterms:created>
  <dcterms:modified xsi:type="dcterms:W3CDTF">2021-10-28T13:19:01Z</dcterms:modified>
</cp:coreProperties>
</file>