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https://www.velvetjobs.com/job-descriptions/pharmacy-analyst</w:t>
        </w:r>
      </w:hyperlink>
    </w:p>
    <w:p>
      <w:pPr>
        <w:pStyle w:val="Heading1"/>
      </w:pPr>
      <w:bookmarkStart w:id="21" w:name="example-of-pharmacy-analyst-job-description"/>
      <w:r>
        <w:t xml:space="preserve">Example of Pharmacy Analyst Job Description</w:t>
      </w:r>
      <w:bookmarkEnd w:id="21"/>
    </w:p>
    <w:p>
      <w:pPr>
        <w:pStyle w:val="Compact"/>
      </w:pPr>
      <w:r>
        <w:t xml:space="preserve">Our growing company is hiring for a pharmacy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harmacy-analyst"/>
      <w:r>
        <w:t xml:space="preserve">Responsibilities for pharmacy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 as a liaison between Information Technology and Business functional groups to identify and resolve database issues</w:t>
      </w:r>
    </w:p>
    <w:p>
      <w:pPr>
        <w:pStyle w:val="Compact"/>
        <w:numPr>
          <w:numId w:val="1001"/>
          <w:ilvl w:val="0"/>
        </w:numPr>
      </w:pPr>
      <w:r>
        <w:t xml:space="preserve">Responds to fax, telephone and web inquiries from physicians and other healthcare professionals</w:t>
      </w:r>
    </w:p>
    <w:p>
      <w:pPr>
        <w:pStyle w:val="Compact"/>
        <w:numPr>
          <w:numId w:val="1001"/>
          <w:ilvl w:val="0"/>
        </w:numPr>
      </w:pPr>
      <w:r>
        <w:t xml:space="preserve">They must interpret clinical documentation for PA requests, Formulary exceptions, drug alternatives</w:t>
      </w:r>
    </w:p>
    <w:p>
      <w:pPr>
        <w:pStyle w:val="Compact"/>
        <w:numPr>
          <w:numId w:val="1001"/>
          <w:ilvl w:val="0"/>
        </w:numPr>
      </w:pPr>
      <w:r>
        <w:t xml:space="preserve">Pharmacy vs</w:t>
      </w:r>
    </w:p>
    <w:p>
      <w:pPr>
        <w:pStyle w:val="Compact"/>
        <w:numPr>
          <w:numId w:val="1001"/>
          <w:ilvl w:val="0"/>
        </w:numPr>
      </w:pPr>
      <w:r>
        <w:t xml:space="preserve">Reviews and issues approvals for non-formulary requests based on Pharmacy and Therapeutics (P&amp;T) Committee and CMS approved criteria for healthcare professionals via the prior authorization system</w:t>
      </w:r>
    </w:p>
    <w:p>
      <w:pPr>
        <w:pStyle w:val="Compact"/>
        <w:numPr>
          <w:numId w:val="1001"/>
          <w:ilvl w:val="0"/>
        </w:numPr>
      </w:pPr>
      <w:r>
        <w:t xml:space="preserve">Brings any escalated issues/potential denials to pharmacy case managers or medical directors for review</w:t>
      </w:r>
    </w:p>
    <w:p>
      <w:pPr>
        <w:pStyle w:val="Compact"/>
        <w:numPr>
          <w:numId w:val="1001"/>
          <w:ilvl w:val="0"/>
        </w:numPr>
      </w:pPr>
      <w:r>
        <w:t xml:space="preserve">Prepares benefit approval, denial and additional information needed letters in accordance with plan requirements and regulatory compliance timelines</w:t>
      </w:r>
    </w:p>
    <w:p>
      <w:pPr>
        <w:pStyle w:val="Compact"/>
        <w:numPr>
          <w:numId w:val="1001"/>
          <w:ilvl w:val="0"/>
        </w:numPr>
      </w:pPr>
      <w:r>
        <w:t xml:space="preserve">Staggered shifts will be required</w:t>
      </w:r>
    </w:p>
    <w:p>
      <w:pPr>
        <w:pStyle w:val="Compact"/>
        <w:numPr>
          <w:numId w:val="1001"/>
          <w:ilvl w:val="0"/>
        </w:numPr>
      </w:pPr>
      <w:r>
        <w:t xml:space="preserve">Occasional on-call support may be necessary for after hours and weekend coverage</w:t>
      </w:r>
    </w:p>
    <w:p>
      <w:pPr>
        <w:pStyle w:val="Compact"/>
        <w:numPr>
          <w:numId w:val="1001"/>
          <w:ilvl w:val="0"/>
        </w:numPr>
      </w:pPr>
      <w:r>
        <w:t xml:space="preserve">Supporting pharmacy related applications</w:t>
      </w:r>
    </w:p>
    <w:p>
      <w:pPr>
        <w:pStyle w:val="Heading2"/>
      </w:pPr>
      <w:bookmarkStart w:id="23" w:name="qualifications-for-pharmacy-analyst"/>
      <w:r>
        <w:t xml:space="preserve">Qualifications for pharmacy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five (5) years of general experience in various phases of technology services delivery and/or business process consulting and reporting</w:t>
      </w:r>
    </w:p>
    <w:p>
      <w:pPr>
        <w:pStyle w:val="Compact"/>
        <w:numPr>
          <w:numId w:val="1002"/>
          <w:ilvl w:val="0"/>
        </w:numPr>
      </w:pPr>
      <w:r>
        <w:t xml:space="preserve">Strong skills in personal computer applications and operating systems including word processing, process diagramming, spreadsheet, presentation, and/or database applications</w:t>
      </w:r>
    </w:p>
    <w:p>
      <w:pPr>
        <w:pStyle w:val="Compact"/>
        <w:numPr>
          <w:numId w:val="1002"/>
          <w:ilvl w:val="0"/>
        </w:numPr>
      </w:pPr>
      <w:r>
        <w:t xml:space="preserve">Minimum one (1) year of experience with business intelligence software such as Microsoft Visual Studio or other business intelligence applications</w:t>
      </w:r>
    </w:p>
    <w:p>
      <w:pPr>
        <w:pStyle w:val="Compact"/>
        <w:numPr>
          <w:numId w:val="1002"/>
          <w:ilvl w:val="0"/>
        </w:numPr>
      </w:pPr>
      <w:r>
        <w:t xml:space="preserve">Minimum two (2) years of pharmacy and/or pharmacy information systems experience</w:t>
      </w:r>
    </w:p>
    <w:p>
      <w:pPr>
        <w:pStyle w:val="Compact"/>
        <w:numPr>
          <w:numId w:val="1002"/>
          <w:ilvl w:val="0"/>
        </w:numPr>
      </w:pPr>
      <w:r>
        <w:t xml:space="preserve">Knowledge of, and experience with, pharmacy claims data and their nomenclatures, including NDC, AWP, PBM, WAC…</w:t>
      </w:r>
    </w:p>
    <w:p>
      <w:pPr>
        <w:pStyle w:val="Compact"/>
        <w:numPr>
          <w:numId w:val="1002"/>
          <w:ilvl w:val="0"/>
        </w:numPr>
      </w:pPr>
      <w:r>
        <w:t xml:space="preserve">Knowledge of claims reimbursement and how these manifest in claim adjudication and downstream analyses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harmacy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harmacy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2021-10-28T13:14:06Z</dcterms:created>
  <dcterms:modified xsi:type="dcterms:W3CDTF">2021-10-28T13:14:06Z</dcterms:modified>
</cp:coreProperties>
</file>