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https://www.velvetjobs.com/job-descriptions/personal-care</w:t>
        </w:r>
      </w:hyperlink>
    </w:p>
    <w:p>
      <w:pPr>
        <w:pStyle w:val="Heading1"/>
      </w:pPr>
      <w:bookmarkStart w:id="21" w:name="example-of-personal-care-job-description"/>
      <w:r>
        <w:t xml:space="preserve">Example of Personal Care Job Description</w:t>
      </w:r>
      <w:bookmarkEnd w:id="21"/>
    </w:p>
    <w:p>
      <w:pPr>
        <w:pStyle w:val="Compact"/>
      </w:pPr>
      <w:r>
        <w:t xml:space="preserve">Our company is growing rapidly and is hiring for a personal care. To join our growing team, please review the list of responsibilities and qualifications.</w:t>
      </w:r>
    </w:p>
    <w:p>
      <w:pPr>
        <w:pStyle w:val="Heading2"/>
      </w:pPr>
      <w:bookmarkStart w:id="22" w:name="responsibilities-for-personal-care"/>
      <w:r>
        <w:t xml:space="preserve">Responsibilities for personal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general order, infection control, and cleanliness of the center/home site, equipment and supplies</w:t>
      </w:r>
    </w:p>
    <w:p>
      <w:pPr>
        <w:pStyle w:val="Compact"/>
        <w:numPr>
          <w:numId w:val="1001"/>
          <w:ilvl w:val="0"/>
        </w:numPr>
      </w:pPr>
      <w:r>
        <w:t xml:space="preserve">Participates in emergency and fire drill exercises</w:t>
      </w:r>
    </w:p>
    <w:p>
      <w:pPr>
        <w:pStyle w:val="Compact"/>
        <w:numPr>
          <w:numId w:val="1001"/>
          <w:ilvl w:val="0"/>
        </w:numPr>
      </w:pPr>
      <w:r>
        <w:t xml:space="preserve">Answers telephone, takes and relays messages as directed</w:t>
      </w:r>
    </w:p>
    <w:p>
      <w:pPr>
        <w:pStyle w:val="Compact"/>
        <w:numPr>
          <w:numId w:val="1001"/>
          <w:ilvl w:val="0"/>
        </w:numPr>
      </w:pPr>
      <w:r>
        <w:t xml:space="preserve">Serves as EP site liaison related to clinic appointments</w:t>
      </w:r>
    </w:p>
    <w:p>
      <w:pPr>
        <w:pStyle w:val="Compact"/>
        <w:numPr>
          <w:numId w:val="1001"/>
          <w:ilvl w:val="0"/>
        </w:numPr>
      </w:pPr>
      <w:r>
        <w:t xml:space="preserve">Communicates effectively across site work groups / areas</w:t>
      </w:r>
    </w:p>
    <w:p>
      <w:pPr>
        <w:pStyle w:val="Compact"/>
        <w:numPr>
          <w:numId w:val="1001"/>
          <w:ilvl w:val="0"/>
        </w:numPr>
      </w:pPr>
      <w:r>
        <w:t xml:space="preserve">Provide or assist participants with activities of daily living skills, including but not limited to feeding, bathing, toileting, grooming and ambulation</w:t>
      </w:r>
    </w:p>
    <w:p>
      <w:pPr>
        <w:pStyle w:val="Compact"/>
        <w:numPr>
          <w:numId w:val="1001"/>
          <w:ilvl w:val="0"/>
        </w:numPr>
      </w:pPr>
      <w:r>
        <w:t xml:space="preserve">Provide treatment and/or procedures under the direction of a Registered Nurse</w:t>
      </w:r>
    </w:p>
    <w:p>
      <w:pPr>
        <w:pStyle w:val="Compact"/>
        <w:numPr>
          <w:numId w:val="1001"/>
          <w:ilvl w:val="0"/>
        </w:numPr>
      </w:pPr>
      <w:r>
        <w:t xml:space="preserve">Perform and document participant weight, temperature, pulse, respiration, and blood pressure and other observations in appropriate medical records</w:t>
      </w:r>
    </w:p>
    <w:p>
      <w:pPr>
        <w:pStyle w:val="Compact"/>
        <w:numPr>
          <w:numId w:val="1001"/>
          <w:ilvl w:val="0"/>
        </w:numPr>
      </w:pPr>
      <w:r>
        <w:t xml:space="preserve">Report all pertinent observations concerning participants to appropriate medical staff or supervisor</w:t>
      </w:r>
    </w:p>
    <w:p>
      <w:pPr>
        <w:pStyle w:val="Compact"/>
        <w:numPr>
          <w:numId w:val="1001"/>
          <w:ilvl w:val="0"/>
        </w:numPr>
      </w:pPr>
      <w:r>
        <w:t xml:space="preserve">Participate in participant initial and review evaluations / service plans</w:t>
      </w:r>
    </w:p>
    <w:p>
      <w:pPr>
        <w:pStyle w:val="Heading2"/>
      </w:pPr>
      <w:bookmarkStart w:id="23" w:name="qualifications-for-personal-care"/>
      <w:r>
        <w:t xml:space="preserve">Qualifications for personal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technical processes and principles (incl</w:t>
      </w:r>
    </w:p>
    <w:p>
      <w:pPr>
        <w:pStyle w:val="Compact"/>
        <w:numPr>
          <w:numId w:val="1002"/>
          <w:ilvl w:val="0"/>
        </w:numPr>
      </w:pPr>
      <w:r>
        <w:t xml:space="preserve">Experience in sourcing and costing raw materials</w:t>
      </w:r>
    </w:p>
    <w:p>
      <w:pPr>
        <w:pStyle w:val="Compact"/>
        <w:numPr>
          <w:numId w:val="1002"/>
          <w:ilvl w:val="0"/>
        </w:numPr>
      </w:pPr>
      <w:r>
        <w:t xml:space="preserve">Strong sourcing and supply management experience</w:t>
      </w:r>
    </w:p>
    <w:p>
      <w:pPr>
        <w:pStyle w:val="Compact"/>
        <w:numPr>
          <w:numId w:val="1002"/>
          <w:ilvl w:val="0"/>
        </w:numPr>
      </w:pPr>
      <w:r>
        <w:t xml:space="preserve">Proven commercial aptitude - ability to understand and use financial indicators</w:t>
      </w:r>
    </w:p>
    <w:p>
      <w:pPr>
        <w:pStyle w:val="Compact"/>
        <w:numPr>
          <w:numId w:val="1002"/>
          <w:ilvl w:val="0"/>
        </w:numPr>
      </w:pPr>
      <w:r>
        <w:t xml:space="preserve">Ability to drive value optimization across product development and production processes</w:t>
      </w:r>
    </w:p>
    <w:p>
      <w:pPr>
        <w:pStyle w:val="Compact"/>
        <w:numPr>
          <w:numId w:val="1002"/>
          <w:ilvl w:val="0"/>
        </w:numPr>
      </w:pPr>
      <w:r>
        <w:t xml:space="preserve">Good understanding of risk assessment and management of product safety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2021-10-28T13:31:01Z</dcterms:created>
  <dcterms:modified xsi:type="dcterms:W3CDTF">2021-10-28T13:31:01Z</dcterms:modified>
</cp:coreProperties>
</file>