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https://www.velvetjobs.com/job-descriptions/permanent-staff</w:t>
        </w:r>
      </w:hyperlink>
    </w:p>
    <w:p>
      <w:pPr>
        <w:pStyle w:val="Heading1"/>
      </w:pPr>
      <w:bookmarkStart w:id="21" w:name="example-of-permanent-staff-job-description"/>
      <w:r>
        <w:t xml:space="preserve">Example of Permanent Staff Job Description</w:t>
      </w:r>
      <w:bookmarkEnd w:id="21"/>
    </w:p>
    <w:p>
      <w:pPr>
        <w:pStyle w:val="Compact"/>
      </w:pPr>
      <w:r>
        <w:t xml:space="preserve">Our growing company is searching for experienced candidates for the position of permanent staff.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ermanent-staff"/>
      <w:r>
        <w:t xml:space="preserve">Responsibilities for permanent staff</w:t>
      </w:r>
      <w:bookmarkEnd w:id="22"/>
    </w:p>
    <w:p>
      <w:pPr>
        <w:pStyle w:val="Compact"/>
        <w:numPr>
          <w:numId w:val="1001"/>
          <w:ilvl w:val="0"/>
        </w:numPr>
      </w:pPr>
      <w:r>
        <w:t xml:space="preserve">Maintenance and upkeep of the grounds around staff housing (summer – lawn mowing, weed cutting, winter – snow removal and ice melt)</w:t>
      </w:r>
    </w:p>
    <w:p>
      <w:pPr>
        <w:pStyle w:val="Compact"/>
        <w:numPr>
          <w:numId w:val="1001"/>
          <w:ilvl w:val="0"/>
        </w:numPr>
      </w:pPr>
      <w:r>
        <w:t xml:space="preserve">Moving furniture in and out of rooms throughout the staff accommodation buildings</w:t>
      </w:r>
    </w:p>
    <w:p>
      <w:pPr>
        <w:pStyle w:val="Compact"/>
        <w:numPr>
          <w:numId w:val="1001"/>
          <w:ilvl w:val="0"/>
        </w:numPr>
      </w:pPr>
      <w:r>
        <w:t xml:space="preserve">Filling and covering the Staff Housing Office when needed</w:t>
      </w:r>
    </w:p>
    <w:p>
      <w:pPr>
        <w:pStyle w:val="Compact"/>
        <w:numPr>
          <w:numId w:val="1001"/>
          <w:ilvl w:val="0"/>
        </w:numPr>
      </w:pPr>
      <w:r>
        <w:t xml:space="preserve">Letter(s) of Recommendation (2 Letters of Recommendation Dated and Signed within one year.)</w:t>
      </w:r>
    </w:p>
    <w:p>
      <w:pPr>
        <w:pStyle w:val="Compact"/>
        <w:numPr>
          <w:numId w:val="1001"/>
          <w:ilvl w:val="0"/>
        </w:numPr>
      </w:pPr>
      <w:r>
        <w:t xml:space="preserve">Resume (Current)</w:t>
      </w:r>
    </w:p>
    <w:p>
      <w:pPr>
        <w:pStyle w:val="Compact"/>
        <w:numPr>
          <w:numId w:val="1001"/>
          <w:ilvl w:val="0"/>
        </w:numPr>
      </w:pPr>
      <w:r>
        <w:t xml:space="preserve">Providing care for patients in the Neuroscience Intermediate Unit</w:t>
      </w:r>
    </w:p>
    <w:p>
      <w:pPr>
        <w:pStyle w:val="Heading2"/>
      </w:pPr>
      <w:bookmarkStart w:id="23" w:name="qualifications-for-permanent-staff"/>
      <w:r>
        <w:t xml:space="preserve">Qualifications for permanent staff</w:t>
      </w:r>
      <w:bookmarkEnd w:id="23"/>
    </w:p>
    <w:p>
      <w:pPr>
        <w:pStyle w:val="Compact"/>
        <w:numPr>
          <w:numId w:val="1002"/>
          <w:ilvl w:val="0"/>
        </w:numPr>
      </w:pPr>
      <w:r>
        <w:t xml:space="preserve">Demonstrated understanding of issues of diversity and inclusion</w:t>
      </w:r>
    </w:p>
    <w:p>
      <w:pPr>
        <w:pStyle w:val="Compact"/>
        <w:numPr>
          <w:numId w:val="1002"/>
          <w:ilvl w:val="0"/>
        </w:numPr>
      </w:pPr>
      <w:r>
        <w:t xml:space="preserve">Proven ability to prioritize work appropriately and adapt easily to changing priorities work independently on multiple tasks and deal effectively with conflicting priorities</w:t>
      </w:r>
    </w:p>
    <w:p>
      <w:pPr>
        <w:pStyle w:val="Compact"/>
        <w:numPr>
          <w:numId w:val="1002"/>
          <w:ilvl w:val="0"/>
        </w:numPr>
      </w:pPr>
      <w:r>
        <w:t xml:space="preserve">Candidates must have a willingness to work some evenings and weekends</w:t>
      </w:r>
    </w:p>
    <w:p>
      <w:pPr>
        <w:pStyle w:val="Compact"/>
        <w:numPr>
          <w:numId w:val="1002"/>
          <w:ilvl w:val="0"/>
        </w:numPr>
      </w:pPr>
      <w:r>
        <w:t xml:space="preserve">Successful candidates must demonstrate a positive attitude and desire to contribute to the Carolina community</w:t>
      </w:r>
    </w:p>
    <w:p>
      <w:pPr>
        <w:pStyle w:val="Compact"/>
        <w:numPr>
          <w:numId w:val="1002"/>
          <w:ilvl w:val="0"/>
        </w:numPr>
      </w:pPr>
      <w:r>
        <w:t xml:space="preserve">Minimum of seven to ten years of progressively responsible experience in the field of development</w:t>
      </w:r>
    </w:p>
    <w:p>
      <w:pPr>
        <w:pStyle w:val="Compact"/>
        <w:numPr>
          <w:numId w:val="1002"/>
          <w:ilvl w:val="0"/>
        </w:numPr>
      </w:pPr>
      <w:r>
        <w:t xml:space="preserve">Ability to interact effectively in a comprehensive environment such as, a research university setting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ermanent-staf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ermanent-staf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2021-10-28T13:05:53Z</dcterms:created>
  <dcterms:modified xsi:type="dcterms:W3CDTF">2021-10-28T13:05:53Z</dcterms:modified>
</cp:coreProperties>
</file>