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https://www.velvetjobs.com/job-descriptions/performance-reporting</w:t>
        </w:r>
      </w:hyperlink>
    </w:p>
    <w:p>
      <w:pPr>
        <w:pStyle w:val="Heading1"/>
      </w:pPr>
      <w:bookmarkStart w:id="21" w:name="example-of-performance-reporting-job-description"/>
      <w:r>
        <w:t xml:space="preserve">Example of Performance Reporting Job Description</w:t>
      </w:r>
      <w:bookmarkEnd w:id="21"/>
    </w:p>
    <w:p>
      <w:pPr>
        <w:pStyle w:val="Compact"/>
      </w:pPr>
      <w:r>
        <w:t xml:space="preserve">Our growing company is hiring for a performance reporting. If you are looking for an exciting place to work, please take a look at the list of qualifications below.</w:t>
      </w:r>
    </w:p>
    <w:p>
      <w:pPr>
        <w:pStyle w:val="Heading2"/>
      </w:pPr>
      <w:bookmarkStart w:id="22" w:name="responsibilities-for-performance-reporting"/>
      <w:r>
        <w:t xml:space="preserve">Responsibilities for performance reporting</w:t>
      </w:r>
      <w:bookmarkEnd w:id="22"/>
    </w:p>
    <w:p>
      <w:pPr>
        <w:pStyle w:val="Compact"/>
        <w:numPr>
          <w:numId w:val="1001"/>
          <w:ilvl w:val="0"/>
        </w:numPr>
      </w:pPr>
      <w:r>
        <w:t xml:space="preserve">Analyze the reports to make sense of the numbers and provide inputs to all the right stakeholders</w:t>
      </w:r>
    </w:p>
    <w:p>
      <w:pPr>
        <w:pStyle w:val="Compact"/>
        <w:numPr>
          <w:numId w:val="1001"/>
          <w:ilvl w:val="0"/>
        </w:numPr>
      </w:pPr>
      <w:r>
        <w:t xml:space="preserve">Work with the stakeholders to ensure the pending actions are cleared between the 2 reports</w:t>
      </w:r>
    </w:p>
    <w:p>
      <w:pPr>
        <w:pStyle w:val="Compact"/>
        <w:numPr>
          <w:numId w:val="1001"/>
          <w:ilvl w:val="0"/>
        </w:numPr>
      </w:pPr>
      <w:r>
        <w:t xml:space="preserve">Update daily reports and checklists as defined</w:t>
      </w:r>
    </w:p>
    <w:p>
      <w:pPr>
        <w:pStyle w:val="Compact"/>
        <w:numPr>
          <w:numId w:val="1001"/>
          <w:ilvl w:val="0"/>
        </w:numPr>
      </w:pPr>
      <w:r>
        <w:t xml:space="preserve">Active contribution sought towards preparation of Service Delivery Reviews, reports</w:t>
      </w:r>
    </w:p>
    <w:p>
      <w:pPr>
        <w:pStyle w:val="Compact"/>
        <w:numPr>
          <w:numId w:val="1001"/>
          <w:ilvl w:val="0"/>
        </w:numPr>
      </w:pPr>
      <w:r>
        <w:t xml:space="preserve">Identifying opportunities to enhance the strategic reporting platform by gathering and analyzing field feedback and collaborating with partners across the organization such as the 3D advisor platform, MS Online and Private Wealth Management</w:t>
      </w:r>
    </w:p>
    <w:p>
      <w:pPr>
        <w:pStyle w:val="Compact"/>
        <w:numPr>
          <w:numId w:val="1001"/>
          <w:ilvl w:val="0"/>
        </w:numPr>
      </w:pPr>
      <w:r>
        <w:t xml:space="preserve">Coordination, preparation and analysis of regular and ad-hoc financial performance reporting</w:t>
      </w:r>
    </w:p>
    <w:p>
      <w:pPr>
        <w:pStyle w:val="Compact"/>
        <w:numPr>
          <w:numId w:val="1001"/>
          <w:ilvl w:val="0"/>
        </w:numPr>
      </w:pPr>
      <w:r>
        <w:t xml:space="preserve">Coordination, preparation and analysis of regional legal entity (primarily the US broker dealer, US branches) and IHC specific financial results provided to senior management and externally to the company's US regulators, including the Federal Reserve, SEC and FINRA</w:t>
      </w:r>
    </w:p>
    <w:p>
      <w:pPr>
        <w:pStyle w:val="Compact"/>
        <w:numPr>
          <w:numId w:val="1001"/>
          <w:ilvl w:val="0"/>
        </w:numPr>
      </w:pPr>
      <w:r>
        <w:t xml:space="preserve">Creating strong relationships with product control, financial control and other areas across finance and the business regionally and globally gaining exposure to the front-office insight into the company's’ global businesses</w:t>
      </w:r>
    </w:p>
    <w:p>
      <w:pPr>
        <w:pStyle w:val="Compact"/>
        <w:numPr>
          <w:numId w:val="1001"/>
          <w:ilvl w:val="0"/>
        </w:numPr>
      </w:pPr>
      <w:r>
        <w:t xml:space="preserve">Draw on on the company's performance attribution using FactSet</w:t>
      </w:r>
    </w:p>
    <w:p>
      <w:pPr>
        <w:pStyle w:val="Compact"/>
        <w:numPr>
          <w:numId w:val="1001"/>
          <w:ilvl w:val="0"/>
        </w:numPr>
      </w:pPr>
      <w:r>
        <w:t xml:space="preserve">Track accuracy of Analyst key metrics, and quantitatively rank their accuracy for price targets of stocks, earnings or revenue estimates</w:t>
      </w:r>
    </w:p>
    <w:p>
      <w:pPr>
        <w:pStyle w:val="Heading2"/>
      </w:pPr>
      <w:bookmarkStart w:id="23" w:name="qualifications-for-performance-reporting"/>
      <w:r>
        <w:t xml:space="preserve">Qualifications for performance reporting</w:t>
      </w:r>
      <w:bookmarkEnd w:id="23"/>
    </w:p>
    <w:p>
      <w:pPr>
        <w:pStyle w:val="Compact"/>
        <w:numPr>
          <w:numId w:val="1002"/>
          <w:ilvl w:val="0"/>
        </w:numPr>
      </w:pPr>
      <w:r>
        <w:t xml:space="preserve">Report writing experience is a plus (Report Writer Pro, RepLang, SSRS)</w:t>
      </w:r>
    </w:p>
    <w:p>
      <w:pPr>
        <w:pStyle w:val="Compact"/>
        <w:numPr>
          <w:numId w:val="1002"/>
          <w:ilvl w:val="0"/>
        </w:numPr>
      </w:pPr>
      <w:r>
        <w:t xml:space="preserve">At least 5-10 years post-college experience in financial services industry</w:t>
      </w:r>
    </w:p>
    <w:p>
      <w:pPr>
        <w:pStyle w:val="Compact"/>
        <w:numPr>
          <w:numId w:val="1002"/>
          <w:ilvl w:val="0"/>
        </w:numPr>
      </w:pPr>
      <w:r>
        <w:t xml:space="preserve">Maintain daily account reconciliation on outstanding cash and security positions and produce performance reports, calculate and report investment returns for all Managed Products</w:t>
      </w:r>
    </w:p>
    <w:p>
      <w:pPr>
        <w:pStyle w:val="Compact"/>
        <w:numPr>
          <w:numId w:val="1002"/>
          <w:ilvl w:val="0"/>
        </w:numPr>
      </w:pPr>
      <w:r>
        <w:t xml:space="preserve">Supporting/Creating investment reports &amp; Performance measurement</w:t>
      </w:r>
    </w:p>
    <w:p>
      <w:pPr>
        <w:pStyle w:val="Compact"/>
        <w:numPr>
          <w:numId w:val="1002"/>
          <w:ilvl w:val="0"/>
        </w:numPr>
      </w:pPr>
      <w:r>
        <w:t xml:space="preserve">Experience within Asset Management (1-3 years)</w:t>
      </w:r>
    </w:p>
    <w:p>
      <w:pPr>
        <w:pStyle w:val="Compact"/>
        <w:numPr>
          <w:numId w:val="1002"/>
          <w:ilvl w:val="0"/>
        </w:numPr>
      </w:pPr>
      <w:r>
        <w:t xml:space="preserve">CMA(Certified Management Accountant), CFA (Chartered Financial Analyst)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erformance-repor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erformance-repor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2021-10-28T12:59:00Z</dcterms:created>
  <dcterms:modified xsi:type="dcterms:W3CDTF">2021-10-28T12:59:00Z</dcterms:modified>
</cp:coreProperties>
</file>