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https://www.velvetjobs.com/job-descriptions/per-diem-rn</w:t>
        </w:r>
      </w:hyperlink>
    </w:p>
    <w:p>
      <w:pPr>
        <w:pStyle w:val="Heading1"/>
      </w:pPr>
      <w:bookmarkStart w:id="21" w:name="example-of-per-diem-rn-job-description"/>
      <w:r>
        <w:t xml:space="preserve">Example of Per Diem RN Job Description</w:t>
      </w:r>
      <w:bookmarkEnd w:id="21"/>
    </w:p>
    <w:p>
      <w:pPr>
        <w:pStyle w:val="Compact"/>
      </w:pPr>
      <w:r>
        <w:t xml:space="preserve">Our growing company is searching for experienced candidates for the position of per diem 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er-diem-rn"/>
      <w:r>
        <w:t xml:space="preserve">Responsibilities for per diem RN</w:t>
      </w:r>
      <w:bookmarkEnd w:id="22"/>
    </w:p>
    <w:p>
      <w:pPr>
        <w:pStyle w:val="Compact"/>
        <w:numPr>
          <w:numId w:val="1001"/>
          <w:ilvl w:val="0"/>
        </w:numPr>
      </w:pPr>
      <w:r>
        <w:t xml:space="preserve">Trained and currently certified in basic CPR</w:t>
      </w:r>
    </w:p>
    <w:p>
      <w:pPr>
        <w:pStyle w:val="Compact"/>
        <w:numPr>
          <w:numId w:val="1001"/>
          <w:ilvl w:val="0"/>
        </w:numPr>
      </w:pPr>
      <w:r>
        <w:t xml:space="preserve">Maintains confidentiality of patients and obtains releases when necessary</w:t>
      </w:r>
    </w:p>
    <w:p>
      <w:pPr>
        <w:pStyle w:val="Compact"/>
        <w:numPr>
          <w:numId w:val="1001"/>
          <w:ilvl w:val="0"/>
        </w:numPr>
      </w:pPr>
      <w:r>
        <w:t xml:space="preserve">Effectively communicates with Director, CCH Management, other OHS staff and other Hospital departments</w:t>
      </w:r>
    </w:p>
    <w:p>
      <w:pPr>
        <w:pStyle w:val="Compact"/>
        <w:numPr>
          <w:numId w:val="1001"/>
          <w:ilvl w:val="0"/>
        </w:numPr>
      </w:pPr>
      <w:r>
        <w:t xml:space="preserve">Performs other related duties as deemed necessary by the Director of Occupational Health Services</w:t>
      </w:r>
    </w:p>
    <w:p>
      <w:pPr>
        <w:pStyle w:val="Compact"/>
        <w:numPr>
          <w:numId w:val="1001"/>
          <w:ilvl w:val="0"/>
        </w:numPr>
      </w:pPr>
      <w:r>
        <w:t xml:space="preserve">Interviews and identifies obvious and potential patient problems</w:t>
      </w:r>
    </w:p>
    <w:p>
      <w:pPr>
        <w:pStyle w:val="Compact"/>
        <w:numPr>
          <w:numId w:val="1001"/>
          <w:ilvl w:val="0"/>
        </w:numPr>
      </w:pPr>
      <w:r>
        <w:t xml:space="preserve">Initiates, as appropriate, additional specific assessment forms, skin integrity form, patient at risk for falls</w:t>
      </w:r>
    </w:p>
    <w:p>
      <w:pPr>
        <w:pStyle w:val="Compact"/>
        <w:numPr>
          <w:numId w:val="1001"/>
          <w:ilvl w:val="0"/>
        </w:numPr>
      </w:pPr>
      <w:r>
        <w:t xml:space="preserve">Identifies goals and expected outcomes in patient care collaborating with patient and/or patient representative</w:t>
      </w:r>
    </w:p>
    <w:p>
      <w:pPr>
        <w:pStyle w:val="Compact"/>
        <w:numPr>
          <w:numId w:val="1001"/>
          <w:ilvl w:val="0"/>
        </w:numPr>
      </w:pPr>
      <w:r>
        <w:t xml:space="preserve">Makes recommendations for changes in practice based on integration of evidence nursing and research findings</w:t>
      </w:r>
    </w:p>
    <w:p>
      <w:pPr>
        <w:pStyle w:val="Compact"/>
        <w:numPr>
          <w:numId w:val="1001"/>
          <w:ilvl w:val="0"/>
        </w:numPr>
      </w:pPr>
      <w:r>
        <w:t xml:space="preserve">Assessing, prioritizing, monitoring, and managing overall care for patients that are critically injured or ill , Cardiac arrest, sepsis, diabetic coma</w:t>
      </w:r>
    </w:p>
    <w:p>
      <w:pPr>
        <w:pStyle w:val="Compact"/>
        <w:numPr>
          <w:numId w:val="1001"/>
          <w:ilvl w:val="0"/>
        </w:numPr>
      </w:pPr>
      <w:r>
        <w:t xml:space="preserve">Care for and manage pediatric patients</w:t>
      </w:r>
    </w:p>
    <w:p>
      <w:pPr>
        <w:pStyle w:val="Heading2"/>
      </w:pPr>
      <w:bookmarkStart w:id="23" w:name="qualifications-for-per-diem-rn"/>
      <w:r>
        <w:t xml:space="preserve">Qualifications for per diem RN</w:t>
      </w:r>
      <w:bookmarkEnd w:id="23"/>
    </w:p>
    <w:p>
      <w:pPr>
        <w:pStyle w:val="Compact"/>
        <w:numPr>
          <w:numId w:val="1002"/>
          <w:ilvl w:val="0"/>
        </w:numPr>
      </w:pPr>
      <w:r>
        <w:t xml:space="preserve">Current licensure as an RN in the state of Massachusetts</w:t>
      </w:r>
    </w:p>
    <w:p>
      <w:pPr>
        <w:pStyle w:val="Compact"/>
        <w:numPr>
          <w:numId w:val="1002"/>
          <w:ilvl w:val="0"/>
        </w:numPr>
      </w:pPr>
      <w:r>
        <w:t xml:space="preserve">Minimum 2 years critical care experience</w:t>
      </w:r>
    </w:p>
    <w:p>
      <w:pPr>
        <w:pStyle w:val="Compact"/>
        <w:numPr>
          <w:numId w:val="1002"/>
          <w:ilvl w:val="0"/>
        </w:numPr>
      </w:pPr>
      <w:r>
        <w:t xml:space="preserve">Intra-Aortic Balloon Pump (IABP)</w:t>
      </w:r>
    </w:p>
    <w:p>
      <w:pPr>
        <w:pStyle w:val="Compact"/>
        <w:numPr>
          <w:numId w:val="1002"/>
          <w:ilvl w:val="0"/>
        </w:numPr>
      </w:pPr>
      <w:r>
        <w:t xml:space="preserve">Occupational Health/Employee Health/Urgent Care/Emergency Medicine</w:t>
      </w:r>
    </w:p>
    <w:p>
      <w:pPr>
        <w:pStyle w:val="Compact"/>
        <w:numPr>
          <w:numId w:val="1002"/>
          <w:ilvl w:val="0"/>
        </w:numPr>
      </w:pPr>
      <w:r>
        <w:t xml:space="preserve">One (1) year experience as an RN in an Emergency Department or successful completion of applicable clinical and didactic SRDH specialty training course(s) or program</w:t>
      </w:r>
    </w:p>
    <w:p>
      <w:pPr>
        <w:pStyle w:val="Compact"/>
        <w:numPr>
          <w:numId w:val="1002"/>
          <w:ilvl w:val="0"/>
        </w:numPr>
      </w:pPr>
      <w:r>
        <w:t xml:space="preserve">CT CPRACLS - Advanced Life Support - AHA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r-diem-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r-diem-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2021-10-28T13:22:32Z</dcterms:created>
  <dcterms:modified xsi:type="dcterms:W3CDTF">2021-10-28T13:22:32Z</dcterms:modified>
</cp:coreProperties>
</file>