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https://www.velvetjobs.com/job-descriptions/peer-educator</w:t>
        </w:r>
      </w:hyperlink>
    </w:p>
    <w:p>
      <w:pPr>
        <w:pStyle w:val="Heading1"/>
      </w:pPr>
      <w:bookmarkStart w:id="21" w:name="example-of-peer-educator-job-description"/>
      <w:r>
        <w:t xml:space="preserve">Example of Peer Educator Job Description</w:t>
      </w:r>
      <w:bookmarkEnd w:id="21"/>
    </w:p>
    <w:p>
      <w:pPr>
        <w:pStyle w:val="Compact"/>
      </w:pPr>
      <w:r>
        <w:t xml:space="preserve">Our company is looking for a peer educator.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eer-educator"/>
      <w:r>
        <w:t xml:space="preserve">Responsibilities for peer educator</w:t>
      </w:r>
      <w:bookmarkEnd w:id="22"/>
    </w:p>
    <w:p>
      <w:pPr>
        <w:pStyle w:val="Compact"/>
        <w:numPr>
          <w:numId w:val="1001"/>
          <w:ilvl w:val="0"/>
        </w:numPr>
      </w:pPr>
      <w:r>
        <w:t xml:space="preserve">Attend Stroke Ready staff meetings, as needed</w:t>
      </w:r>
    </w:p>
    <w:p>
      <w:pPr>
        <w:pStyle w:val="Compact"/>
        <w:numPr>
          <w:numId w:val="1001"/>
          <w:ilvl w:val="0"/>
        </w:numPr>
      </w:pPr>
      <w:r>
        <w:t xml:space="preserve">Distribute program assessment tools</w:t>
      </w:r>
    </w:p>
    <w:p>
      <w:pPr>
        <w:pStyle w:val="Compact"/>
        <w:numPr>
          <w:numId w:val="1001"/>
          <w:ilvl w:val="0"/>
        </w:numPr>
      </w:pPr>
      <w:r>
        <w:t xml:space="preserve">Provide monthly updates on progress with workshop delivery</w:t>
      </w:r>
    </w:p>
    <w:p>
      <w:pPr>
        <w:pStyle w:val="Compact"/>
        <w:numPr>
          <w:numId w:val="1001"/>
          <w:ilvl w:val="0"/>
        </w:numPr>
      </w:pPr>
      <w:r>
        <w:t xml:space="preserve">Submit all workshop documentation in timely fashion</w:t>
      </w:r>
    </w:p>
    <w:p>
      <w:pPr>
        <w:pStyle w:val="Compact"/>
        <w:numPr>
          <w:numId w:val="1001"/>
          <w:ilvl w:val="0"/>
        </w:numPr>
      </w:pPr>
      <w:r>
        <w:t xml:space="preserve">Arriving for workshops on time and dressed appropriately</w:t>
      </w:r>
    </w:p>
    <w:p>
      <w:pPr>
        <w:pStyle w:val="Compact"/>
        <w:numPr>
          <w:numId w:val="1001"/>
          <w:ilvl w:val="0"/>
        </w:numPr>
      </w:pPr>
      <w:r>
        <w:t xml:space="preserve">Actively participate in peer educator training and certification programs as required</w:t>
      </w:r>
    </w:p>
    <w:p>
      <w:pPr>
        <w:pStyle w:val="Compact"/>
        <w:numPr>
          <w:numId w:val="1001"/>
          <w:ilvl w:val="0"/>
        </w:numPr>
      </w:pPr>
      <w:r>
        <w:t xml:space="preserve">Assist with the development and implementation of in-person outreach and education events related to a variety of wellness topics, including but not limited to physical and mental health, use and abuse of alcohol and other drugs, and managing stress and sleep in a college environment</w:t>
      </w:r>
    </w:p>
    <w:p>
      <w:pPr>
        <w:pStyle w:val="Compact"/>
        <w:numPr>
          <w:numId w:val="1001"/>
          <w:ilvl w:val="0"/>
        </w:numPr>
      </w:pPr>
      <w:r>
        <w:t xml:space="preserve">Assist in the development and distribution of program materials, including distributing flyers and publicity representing the Dean of Students Office at events and brief presentations</w:t>
      </w:r>
    </w:p>
    <w:p>
      <w:pPr>
        <w:pStyle w:val="Compact"/>
        <w:numPr>
          <w:numId w:val="1001"/>
          <w:ilvl w:val="0"/>
        </w:numPr>
      </w:pPr>
      <w:r>
        <w:t xml:space="preserve">Staff tabling events throughout the year to promote awareness of healthy behaviors</w:t>
      </w:r>
    </w:p>
    <w:p>
      <w:pPr>
        <w:pStyle w:val="Compact"/>
        <w:numPr>
          <w:numId w:val="1001"/>
          <w:ilvl w:val="0"/>
        </w:numPr>
      </w:pPr>
      <w:r>
        <w:t xml:space="preserve">Conduct outreach to various student organizations to create opportunities for collaboration on educational outreach to their members</w:t>
      </w:r>
    </w:p>
    <w:p>
      <w:pPr>
        <w:pStyle w:val="Heading2"/>
      </w:pPr>
      <w:bookmarkStart w:id="23" w:name="qualifications-for-peer-educator"/>
      <w:r>
        <w:t xml:space="preserve">Qualifications for peer educator</w:t>
      </w:r>
      <w:bookmarkEnd w:id="23"/>
    </w:p>
    <w:p>
      <w:pPr>
        <w:pStyle w:val="Compact"/>
        <w:numPr>
          <w:numId w:val="1002"/>
          <w:ilvl w:val="0"/>
        </w:numPr>
      </w:pPr>
      <w:r>
        <w:t xml:space="preserve">Ability to articulate facts about health-enhancing behaviors and dispel myths and misperceptions</w:t>
      </w:r>
    </w:p>
    <w:p>
      <w:pPr>
        <w:pStyle w:val="Compact"/>
        <w:numPr>
          <w:numId w:val="1002"/>
          <w:ilvl w:val="0"/>
        </w:numPr>
      </w:pPr>
      <w:r>
        <w:t xml:space="preserve">Willing to seek to understand each member’s unique circumstances, personal preferences, and goals and incorporate them into daily work any needed crisis response to help members regain a sense of control</w:t>
      </w:r>
    </w:p>
    <w:p>
      <w:pPr>
        <w:pStyle w:val="Compact"/>
        <w:numPr>
          <w:numId w:val="1002"/>
          <w:ilvl w:val="0"/>
        </w:numPr>
      </w:pPr>
      <w:r>
        <w:t xml:space="preserve">Strong presentation, communication, writings, and typing/computer skills</w:t>
      </w:r>
    </w:p>
    <w:p>
      <w:pPr>
        <w:pStyle w:val="Compact"/>
        <w:numPr>
          <w:numId w:val="1002"/>
          <w:ilvl w:val="0"/>
        </w:numPr>
      </w:pPr>
      <w:r>
        <w:t xml:space="preserve">Strong background in health education, peer health navigation, case management or relevant life experience (minimum one year)</w:t>
      </w:r>
    </w:p>
    <w:p>
      <w:pPr>
        <w:pStyle w:val="Compact"/>
        <w:numPr>
          <w:numId w:val="1002"/>
          <w:ilvl w:val="0"/>
        </w:numPr>
      </w:pPr>
      <w:r>
        <w:t xml:space="preserve">Demonstrated experience working with transgender women of color (minimum 3 years)</w:t>
      </w:r>
    </w:p>
    <w:p>
      <w:pPr>
        <w:pStyle w:val="Compact"/>
        <w:numPr>
          <w:numId w:val="1002"/>
          <w:ilvl w:val="0"/>
        </w:numPr>
      </w:pPr>
      <w:r>
        <w:t xml:space="preserve">Demonstrated experience with individual-level and group facilitation or relevant life experience (minimum 1 years)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eer-educ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eer-educ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2021-10-28T13:06:28Z</dcterms:created>
  <dcterms:modified xsi:type="dcterms:W3CDTF">2021-10-28T13:06:28Z</dcterms:modified>
</cp:coreProperties>
</file>