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https://www.velvetjobs.com/job-descriptions/pediatric-registered-nurse</w:t>
        </w:r>
      </w:hyperlink>
    </w:p>
    <w:p>
      <w:pPr>
        <w:pStyle w:val="Heading1"/>
      </w:pPr>
      <w:bookmarkStart w:id="21" w:name="example-of-pediatric-registered-nurse-job-description"/>
      <w:r>
        <w:t xml:space="preserve">Example of Pediatric Registered Nurse Job Description</w:t>
      </w:r>
      <w:bookmarkEnd w:id="21"/>
    </w:p>
    <w:p>
      <w:pPr>
        <w:pStyle w:val="Compact"/>
      </w:pPr>
      <w:r>
        <w:t xml:space="preserve">Our company is searching for experienced candidates for the position of pediatric registered nurse. To join our growing team, please review the list of responsibilities and qualifications.</w:t>
      </w:r>
    </w:p>
    <w:p>
      <w:pPr>
        <w:pStyle w:val="Heading2"/>
      </w:pPr>
      <w:bookmarkStart w:id="22" w:name="responsibilities-for-pediatric-registered-nurse"/>
      <w:r>
        <w:t xml:space="preserve">Responsibilities for pediatric registered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clinical competencies (to include population specific competencies) in three specialties or in two specialties including one critical care area</w:t>
      </w:r>
    </w:p>
    <w:p>
      <w:pPr>
        <w:pStyle w:val="Compact"/>
        <w:numPr>
          <w:numId w:val="1001"/>
          <w:ilvl w:val="0"/>
        </w:numPr>
      </w:pPr>
      <w:r>
        <w:t xml:space="preserve">Performs initial and ongoing assessment of a designated patient population’s physical, psychosocial and educational needs</w:t>
      </w:r>
    </w:p>
    <w:p>
      <w:pPr>
        <w:pStyle w:val="Compact"/>
        <w:numPr>
          <w:numId w:val="1001"/>
          <w:ilvl w:val="0"/>
        </w:numPr>
      </w:pPr>
      <w:r>
        <w:t xml:space="preserve">Provides the patient and family/significant other with information (oral, written, or audio-visual) regarding diagnosis treatment, potential side effects, symptom management, and resources available within and outside MGUH</w:t>
      </w:r>
    </w:p>
    <w:p>
      <w:pPr>
        <w:pStyle w:val="Compact"/>
        <w:numPr>
          <w:numId w:val="1001"/>
          <w:ilvl w:val="0"/>
        </w:numPr>
      </w:pPr>
      <w:r>
        <w:t xml:space="preserve">Administers chemotherapy, immunotherapy, and blood products according to policy and procedure</w:t>
      </w:r>
    </w:p>
    <w:p>
      <w:pPr>
        <w:pStyle w:val="Compact"/>
        <w:numPr>
          <w:numId w:val="1001"/>
          <w:ilvl w:val="0"/>
        </w:numPr>
      </w:pPr>
      <w:r>
        <w:t xml:space="preserve">Provides psychosocial support to patient/family/significant other throughout their care experience</w:t>
      </w:r>
    </w:p>
    <w:p>
      <w:pPr>
        <w:pStyle w:val="Compact"/>
        <w:numPr>
          <w:numId w:val="1001"/>
          <w:ilvl w:val="0"/>
        </w:numPr>
      </w:pPr>
      <w:r>
        <w:t xml:space="preserve">Supports biomedical research at the Lombardi Cancer Research Center through specimen collection, patient education and continuous review of current research and new technologies</w:t>
      </w:r>
    </w:p>
    <w:p>
      <w:pPr>
        <w:pStyle w:val="Compact"/>
        <w:numPr>
          <w:numId w:val="1001"/>
          <w:ilvl w:val="0"/>
        </w:numPr>
      </w:pPr>
      <w:r>
        <w:t xml:space="preserve">Contributes to his/her own professional growth and development through attendance at national and/or regional conferences, reading and sharing current literature, and identifying knowledge or skill needs</w:t>
      </w:r>
    </w:p>
    <w:p>
      <w:pPr>
        <w:pStyle w:val="Compact"/>
        <w:numPr>
          <w:numId w:val="1001"/>
          <w:ilvl w:val="0"/>
        </w:numPr>
      </w:pPr>
      <w:r>
        <w:t xml:space="preserve">Triages patients who “walk-in’ to the outpatient department</w:t>
      </w:r>
    </w:p>
    <w:p>
      <w:pPr>
        <w:pStyle w:val="Compact"/>
        <w:numPr>
          <w:numId w:val="1001"/>
          <w:ilvl w:val="0"/>
        </w:numPr>
      </w:pPr>
      <w:r>
        <w:t xml:space="preserve">Under the general direction of the Director, the RN coordinates and provides patient care and assumes individual responsibility and accountability for the provision of nursing care</w:t>
      </w:r>
    </w:p>
    <w:p>
      <w:pPr>
        <w:pStyle w:val="Compact"/>
        <w:numPr>
          <w:numId w:val="1001"/>
          <w:ilvl w:val="0"/>
        </w:numPr>
      </w:pPr>
      <w:r>
        <w:t xml:space="preserve">Assesses patients and provides education in weight maintenance, diet, skin care, activities of daily living and management of symptoms and side effects related to treatment</w:t>
      </w:r>
    </w:p>
    <w:p>
      <w:pPr>
        <w:pStyle w:val="Heading2"/>
      </w:pPr>
      <w:bookmarkStart w:id="23" w:name="qualifications-for-pediatric-registered-nurse"/>
      <w:r>
        <w:t xml:space="preserve">Qualifications for pediatric registered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BLS &amp; PALS</w:t>
      </w:r>
    </w:p>
    <w:p>
      <w:pPr>
        <w:pStyle w:val="Compact"/>
        <w:numPr>
          <w:numId w:val="1002"/>
          <w:ilvl w:val="0"/>
        </w:numPr>
      </w:pPr>
      <w:r>
        <w:t xml:space="preserve">One year of recent hematology-oncology nursing experience</w:t>
      </w:r>
    </w:p>
    <w:p>
      <w:pPr>
        <w:pStyle w:val="Compact"/>
        <w:numPr>
          <w:numId w:val="1002"/>
          <w:ilvl w:val="0"/>
        </w:numPr>
      </w:pPr>
      <w:r>
        <w:t xml:space="preserve">A minimum of one year of nursing experience as a Registered Nurse - RN</w:t>
      </w:r>
    </w:p>
    <w:p>
      <w:pPr>
        <w:pStyle w:val="Compact"/>
        <w:numPr>
          <w:numId w:val="1002"/>
          <w:ilvl w:val="0"/>
        </w:numPr>
      </w:pPr>
      <w:r>
        <w:t xml:space="preserve">Trauma exp</w:t>
      </w:r>
    </w:p>
    <w:p>
      <w:pPr>
        <w:pStyle w:val="Compact"/>
        <w:numPr>
          <w:numId w:val="1002"/>
          <w:ilvl w:val="0"/>
        </w:numPr>
      </w:pPr>
      <w:r>
        <w:t xml:space="preserve">PALS, BLS required</w:t>
      </w:r>
    </w:p>
    <w:p>
      <w:pPr>
        <w:pStyle w:val="Compact"/>
        <w:numPr>
          <w:numId w:val="1002"/>
          <w:ilvl w:val="0"/>
        </w:numPr>
      </w:pPr>
      <w:r>
        <w:t xml:space="preserve">One year of Pediatric RN experience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diatric-registered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diatric-registered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2021-10-28T13:10:21Z</dcterms:created>
  <dcterms:modified xsi:type="dcterms:W3CDTF">2021-10-28T13:10:21Z</dcterms:modified>
</cp:coreProperties>
</file>