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https://www.velvetjobs.com/job-descriptions/payroll-tax-analyst</w:t>
        </w:r>
      </w:hyperlink>
    </w:p>
    <w:p>
      <w:pPr>
        <w:pStyle w:val="Heading1"/>
      </w:pPr>
      <w:bookmarkStart w:id="21" w:name="example-of-payroll-tax-analyst-job-description"/>
      <w:r>
        <w:t xml:space="preserve">Example of Payroll Tax Analyst Job Description</w:t>
      </w:r>
      <w:bookmarkEnd w:id="21"/>
    </w:p>
    <w:p>
      <w:pPr>
        <w:pStyle w:val="Compact"/>
      </w:pPr>
      <w:r>
        <w:t xml:space="preserve">Our innovative and growing company is looking for a payroll tax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ayroll-tax-analyst"/>
      <w:r>
        <w:t xml:space="preserve">Responsibilities for payroll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determining technology enhancements needed based on the evolving Payroll Tax business processes for all US business areas</w:t>
      </w:r>
    </w:p>
    <w:p>
      <w:pPr>
        <w:pStyle w:val="Compact"/>
        <w:numPr>
          <w:numId w:val="1001"/>
          <w:ilvl w:val="0"/>
        </w:numPr>
      </w:pPr>
      <w:r>
        <w:t xml:space="preserve">Provide input on Payroll Tax needs and future IT project requests</w:t>
      </w:r>
    </w:p>
    <w:p>
      <w:pPr>
        <w:pStyle w:val="Compact"/>
        <w:numPr>
          <w:numId w:val="1001"/>
          <w:ilvl w:val="0"/>
        </w:numPr>
      </w:pPr>
      <w:r>
        <w:t xml:space="preserve">Prioritize issues and enhancements in preparation for system updates</w:t>
      </w:r>
    </w:p>
    <w:p>
      <w:pPr>
        <w:pStyle w:val="Compact"/>
        <w:numPr>
          <w:numId w:val="1001"/>
          <w:ilvl w:val="0"/>
        </w:numPr>
      </w:pPr>
      <w:r>
        <w:t xml:space="preserve">Conduct various roll outs and perform other routine system maintenance as required</w:t>
      </w:r>
    </w:p>
    <w:p>
      <w:pPr>
        <w:pStyle w:val="Compact"/>
        <w:numPr>
          <w:numId w:val="1001"/>
          <w:ilvl w:val="0"/>
        </w:numPr>
      </w:pPr>
      <w:r>
        <w:t xml:space="preserve">Ensure that policies and procedures are current and appropriate for effectively managing the day-to-day systems operations</w:t>
      </w:r>
    </w:p>
    <w:p>
      <w:pPr>
        <w:pStyle w:val="Compact"/>
        <w:numPr>
          <w:numId w:val="1001"/>
          <w:ilvl w:val="0"/>
        </w:numPr>
      </w:pPr>
      <w:r>
        <w:t xml:space="preserve">Recommend solutions and best practices to simplify payroll tax compliance needs</w:t>
      </w:r>
    </w:p>
    <w:p>
      <w:pPr>
        <w:pStyle w:val="Compact"/>
        <w:numPr>
          <w:numId w:val="1001"/>
          <w:ilvl w:val="0"/>
        </w:numPr>
      </w:pPr>
      <w:r>
        <w:t xml:space="preserve">Ensure system enhancement and upgrade testing procedures are in compliance to Sarbanes Oxley standards</w:t>
      </w:r>
    </w:p>
    <w:p>
      <w:pPr>
        <w:pStyle w:val="Compact"/>
        <w:numPr>
          <w:numId w:val="1001"/>
          <w:ilvl w:val="0"/>
        </w:numPr>
      </w:pPr>
      <w:r>
        <w:t xml:space="preserve">Mentor and train department personnel</w:t>
      </w:r>
    </w:p>
    <w:p>
      <w:pPr>
        <w:pStyle w:val="Compact"/>
        <w:numPr>
          <w:numId w:val="1001"/>
          <w:ilvl w:val="0"/>
        </w:numPr>
      </w:pPr>
      <w:r>
        <w:t xml:space="preserve">Proactively develop and maintain technical knowledge in specialized area(s)</w:t>
      </w:r>
    </w:p>
    <w:p>
      <w:pPr>
        <w:pStyle w:val="Compact"/>
        <w:numPr>
          <w:numId w:val="1001"/>
          <w:ilvl w:val="0"/>
        </w:numPr>
      </w:pPr>
      <w:r>
        <w:t xml:space="preserve">Governmental, regulatory and legislative payroll tax compliance</w:t>
      </w:r>
    </w:p>
    <w:p>
      <w:pPr>
        <w:pStyle w:val="Heading2"/>
      </w:pPr>
      <w:bookmarkStart w:id="23" w:name="qualifications-for-payroll-tax-analyst"/>
      <w:r>
        <w:t xml:space="preserve">Qualifications for payroll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in multi-state (all U.S. state and Puerto Rico) payroll tax environment</w:t>
      </w:r>
    </w:p>
    <w:p>
      <w:pPr>
        <w:pStyle w:val="Compact"/>
        <w:numPr>
          <w:numId w:val="1002"/>
          <w:ilvl w:val="0"/>
        </w:numPr>
      </w:pPr>
      <w:r>
        <w:t xml:space="preserve">Direct experience in Oracle HR Business Suite preferred</w:t>
      </w:r>
    </w:p>
    <w:p>
      <w:pPr>
        <w:pStyle w:val="Compact"/>
        <w:numPr>
          <w:numId w:val="1002"/>
          <w:ilvl w:val="0"/>
        </w:numPr>
      </w:pPr>
      <w:r>
        <w:t xml:space="preserve">Ability to present technical data in a clear and concise manner to various audiences</w:t>
      </w:r>
    </w:p>
    <w:p>
      <w:pPr>
        <w:pStyle w:val="Compact"/>
        <w:numPr>
          <w:numId w:val="1002"/>
          <w:ilvl w:val="0"/>
        </w:numPr>
      </w:pPr>
      <w:r>
        <w:t xml:space="preserve">Reconcile tax deposits for assigned company codes</w:t>
      </w:r>
    </w:p>
    <w:p>
      <w:pPr>
        <w:pStyle w:val="Compact"/>
        <w:numPr>
          <w:numId w:val="1002"/>
          <w:ilvl w:val="0"/>
        </w:numPr>
      </w:pPr>
      <w:r>
        <w:t xml:space="preserve">Collecting refunds when applicable</w:t>
      </w:r>
    </w:p>
    <w:p>
      <w:pPr>
        <w:pStyle w:val="Compact"/>
        <w:numPr>
          <w:numId w:val="1002"/>
          <w:ilvl w:val="0"/>
        </w:numPr>
      </w:pPr>
      <w:r>
        <w:t xml:space="preserve">Researching and resolving differences with taxing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