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https://www.velvetjobs.com/job-descriptions/payroll-tax-accountant</w:t>
        </w:r>
      </w:hyperlink>
    </w:p>
    <w:p>
      <w:pPr>
        <w:pStyle w:val="Heading1"/>
      </w:pPr>
      <w:bookmarkStart w:id="21" w:name="example-of-payroll-tax-accountant-job-description"/>
      <w:r>
        <w:t xml:space="preserve">Example of Payroll Tax Accountant Job Description</w:t>
      </w:r>
      <w:bookmarkEnd w:id="21"/>
    </w:p>
    <w:p>
      <w:pPr>
        <w:pStyle w:val="Compact"/>
      </w:pPr>
      <w:r>
        <w:t xml:space="preserve">Our innovative and growing company is hiring for a payroll tax accountant.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payroll-tax-accountant"/>
      <w:r>
        <w:t xml:space="preserve">Responsibilities for payroll tax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Audit payroll balance sheets, YTD earnings, as needed</w:t>
      </w:r>
    </w:p>
    <w:p>
      <w:pPr>
        <w:pStyle w:val="Compact"/>
        <w:numPr>
          <w:numId w:val="1001"/>
          <w:ilvl w:val="0"/>
        </w:numPr>
      </w:pPr>
      <w:r>
        <w:t xml:space="preserve">Researches and resolves tax reconciliation issues and discrepancies</w:t>
      </w:r>
    </w:p>
    <w:p>
      <w:pPr>
        <w:pStyle w:val="Compact"/>
        <w:numPr>
          <w:numId w:val="1001"/>
          <w:ilvl w:val="0"/>
        </w:numPr>
      </w:pPr>
      <w:r>
        <w:t xml:space="preserve">Acts as liaison to internal and external auditors</w:t>
      </w:r>
    </w:p>
    <w:p>
      <w:pPr>
        <w:pStyle w:val="Compact"/>
        <w:numPr>
          <w:numId w:val="1001"/>
          <w:ilvl w:val="0"/>
        </w:numPr>
      </w:pPr>
      <w:r>
        <w:t xml:space="preserve">Reviews and researches tax issues</w:t>
      </w:r>
    </w:p>
    <w:p>
      <w:pPr>
        <w:pStyle w:val="Compact"/>
        <w:numPr>
          <w:numId w:val="1001"/>
          <w:ilvl w:val="0"/>
        </w:numPr>
      </w:pPr>
      <w:r>
        <w:t xml:space="preserve">Reconcile the impounded tax to the payroll on a weekly basis</w:t>
      </w:r>
    </w:p>
    <w:p>
      <w:pPr>
        <w:pStyle w:val="Compact"/>
        <w:numPr>
          <w:numId w:val="1001"/>
          <w:ilvl w:val="0"/>
        </w:numPr>
      </w:pPr>
      <w:r>
        <w:t xml:space="preserve">Adjusts and corrects state and local tax codes within Ultimate</w:t>
      </w:r>
    </w:p>
    <w:p>
      <w:pPr>
        <w:pStyle w:val="Compact"/>
        <w:numPr>
          <w:numId w:val="1001"/>
          <w:ilvl w:val="0"/>
        </w:numPr>
      </w:pPr>
      <w:r>
        <w:t xml:space="preserve">Reviews and audits monthly, quarterly and year-end tax reports</w:t>
      </w:r>
    </w:p>
    <w:p>
      <w:pPr>
        <w:pStyle w:val="Compact"/>
        <w:numPr>
          <w:numId w:val="1001"/>
          <w:ilvl w:val="0"/>
        </w:numPr>
      </w:pPr>
      <w:r>
        <w:t xml:space="preserve">Develops processes for managing payroll tax within Ultimate and for unique tax scenarios</w:t>
      </w:r>
    </w:p>
    <w:p>
      <w:pPr>
        <w:pStyle w:val="Compact"/>
        <w:numPr>
          <w:numId w:val="1001"/>
          <w:ilvl w:val="0"/>
        </w:numPr>
      </w:pPr>
      <w:r>
        <w:t xml:space="preserve">Act as the liaison between Ultimate/ADP and BBI on all payroll tax issues</w:t>
      </w:r>
    </w:p>
    <w:p>
      <w:pPr>
        <w:pStyle w:val="Compact"/>
        <w:numPr>
          <w:numId w:val="1001"/>
          <w:ilvl w:val="0"/>
        </w:numPr>
      </w:pPr>
      <w:r>
        <w:t xml:space="preserve">Perform all year-end duties in preparation for W-2’s including extensive analysis of the tax data</w:t>
      </w:r>
    </w:p>
    <w:p>
      <w:pPr>
        <w:pStyle w:val="Heading2"/>
      </w:pPr>
      <w:bookmarkStart w:id="23" w:name="qualifications-for-payroll-tax-accountant"/>
      <w:r>
        <w:t xml:space="preserve">Qualifications for payroll tax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Comprehensive multi-state/multi-company payroll tax experience</w:t>
      </w:r>
    </w:p>
    <w:p>
      <w:pPr>
        <w:pStyle w:val="Compact"/>
        <w:numPr>
          <w:numId w:val="1002"/>
          <w:ilvl w:val="0"/>
        </w:numPr>
      </w:pPr>
      <w:r>
        <w:t xml:space="preserve">Possess strong knowledge of general accounting, payroll tax and accounting requirements related to Payroll/Payroll Tax Administration</w:t>
      </w:r>
    </w:p>
    <w:p>
      <w:pPr>
        <w:pStyle w:val="Compact"/>
        <w:numPr>
          <w:numId w:val="1002"/>
          <w:ilvl w:val="0"/>
        </w:numPr>
      </w:pPr>
      <w:r>
        <w:t xml:space="preserve">Excellent interpersonal skills including decision-making, strategic thinking, initiative, problem</w:t>
      </w:r>
      <w:r>
        <w:softHyphen/>
      </w:r>
      <w:r>
        <w:t xml:space="preserve"> solving and the ability to work through complex situations with team members to achieve a positive outcome</w:t>
      </w:r>
    </w:p>
    <w:p>
      <w:pPr>
        <w:pStyle w:val="Compact"/>
        <w:numPr>
          <w:numId w:val="1002"/>
          <w:ilvl w:val="0"/>
        </w:numPr>
      </w:pPr>
      <w:r>
        <w:t xml:space="preserve">Ability to identify root cause collects data, establish facts, draw valid conclusions, make effective decisions and define process</w:t>
      </w:r>
    </w:p>
    <w:p>
      <w:pPr>
        <w:pStyle w:val="Compact"/>
        <w:numPr>
          <w:numId w:val="1002"/>
          <w:ilvl w:val="0"/>
        </w:numPr>
      </w:pPr>
      <w:r>
        <w:t xml:space="preserve">Ability to professionally interact with all levels of management, staff and internal/external contacts</w:t>
      </w:r>
    </w:p>
    <w:p>
      <w:pPr>
        <w:pStyle w:val="Compact"/>
        <w:numPr>
          <w:numId w:val="1002"/>
          <w:ilvl w:val="0"/>
        </w:numPr>
      </w:pPr>
      <w:r>
        <w:t xml:space="preserve">Strong organizational skills and the ability to effectively manage multiple priorities and projects in a fast-paced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yroll-tax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yroll-tax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2021-10-28T13:08:13Z</dcterms:created>
  <dcterms:modified xsi:type="dcterms:W3CDTF">2021-10-28T13:08:13Z</dcterms:modified>
</cp:coreProperties>
</file>