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https://www.velvetjobs.com/job-descriptions/payroll-support</w:t>
        </w:r>
      </w:hyperlink>
    </w:p>
    <w:p>
      <w:pPr>
        <w:pStyle w:val="Heading1"/>
      </w:pPr>
      <w:bookmarkStart w:id="21" w:name="example-of-payroll-support-job-description"/>
      <w:r>
        <w:t xml:space="preserve">Example of Payroll Support Job Description</w:t>
      </w:r>
      <w:bookmarkEnd w:id="21"/>
    </w:p>
    <w:p>
      <w:pPr>
        <w:pStyle w:val="Compact"/>
      </w:pPr>
      <w:r>
        <w:t xml:space="preserve">Our company is looking for a payroll support. To join our growing team, please review the list of responsibilities and qualifications.</w:t>
      </w:r>
    </w:p>
    <w:p>
      <w:pPr>
        <w:pStyle w:val="Heading2"/>
      </w:pPr>
      <w:bookmarkStart w:id="22" w:name="responsibilities-for-payroll-support"/>
      <w:r>
        <w:t xml:space="preserve">Responsibilities for payroll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Designs, communicates and implements regular and recurring training sessions for teammates and supervisors on proper payroll processing procedures in the PeopleNet and Workday applications</w:t>
      </w:r>
    </w:p>
    <w:p>
      <w:pPr>
        <w:pStyle w:val="Compact"/>
        <w:numPr>
          <w:numId w:val="1001"/>
          <w:ilvl w:val="0"/>
        </w:numPr>
      </w:pPr>
      <w:r>
        <w:t xml:space="preserve">Manage the enterprise systems and payroll applications software</w:t>
      </w:r>
    </w:p>
    <w:p>
      <w:pPr>
        <w:pStyle w:val="Compact"/>
        <w:numPr>
          <w:numId w:val="1001"/>
          <w:ilvl w:val="0"/>
        </w:numPr>
      </w:pPr>
      <w:r>
        <w:t xml:space="preserve">Understand payroll procedures and assist when needed</w:t>
      </w:r>
    </w:p>
    <w:p>
      <w:pPr>
        <w:pStyle w:val="Compact"/>
        <w:numPr>
          <w:numId w:val="1001"/>
          <w:ilvl w:val="0"/>
        </w:numPr>
      </w:pPr>
      <w:r>
        <w:t xml:space="preserve">Data entry of payroll information in Kronos and related reports</w:t>
      </w:r>
    </w:p>
    <w:p>
      <w:pPr>
        <w:pStyle w:val="Compact"/>
        <w:numPr>
          <w:numId w:val="1001"/>
          <w:ilvl w:val="0"/>
        </w:numPr>
      </w:pPr>
      <w:r>
        <w:t xml:space="preserve">Update payroll records by reviewing and entering changes in exemptions, insurance changes, deductions, paid-time not worked, status, and pay</w:t>
      </w:r>
    </w:p>
    <w:p>
      <w:pPr>
        <w:pStyle w:val="Compact"/>
        <w:numPr>
          <w:numId w:val="1001"/>
          <w:ilvl w:val="0"/>
        </w:numPr>
      </w:pPr>
      <w:r>
        <w:t xml:space="preserve">Strategize ways to innovate/streamline processes</w:t>
      </w:r>
    </w:p>
    <w:p>
      <w:pPr>
        <w:pStyle w:val="Compact"/>
        <w:numPr>
          <w:numId w:val="1001"/>
          <w:ilvl w:val="0"/>
        </w:numPr>
      </w:pPr>
      <w:r>
        <w:t xml:space="preserve">Answer employee inquiries in regards to payroll, reimbursements, expenses, and time keeping</w:t>
      </w:r>
    </w:p>
    <w:p>
      <w:pPr>
        <w:pStyle w:val="Compact"/>
        <w:numPr>
          <w:numId w:val="1001"/>
          <w:ilvl w:val="0"/>
        </w:numPr>
      </w:pPr>
      <w:r>
        <w:t xml:space="preserve">Manage and distribute payroll related forms and documents to employees</w:t>
      </w:r>
    </w:p>
    <w:p>
      <w:pPr>
        <w:pStyle w:val="Compact"/>
        <w:numPr>
          <w:numId w:val="1001"/>
          <w:ilvl w:val="0"/>
        </w:numPr>
      </w:pPr>
      <w:r>
        <w:t xml:space="preserve">Manages attendance time cards via the Kronos payroll system for accuracy and notify responsible managers</w:t>
      </w:r>
    </w:p>
    <w:p>
      <w:pPr>
        <w:pStyle w:val="Compact"/>
        <w:numPr>
          <w:numId w:val="1001"/>
          <w:ilvl w:val="0"/>
        </w:numPr>
      </w:pPr>
      <w:r>
        <w:t xml:space="preserve">Support new hires during on-boarding with payroll self-service training, assist school staff with understanding paycheck information and answer any related questions</w:t>
      </w:r>
    </w:p>
    <w:p>
      <w:pPr>
        <w:pStyle w:val="Heading2"/>
      </w:pPr>
      <w:bookmarkStart w:id="23" w:name="qualifications-for-payroll-support"/>
      <w:r>
        <w:t xml:space="preserve">Qualifications for payroll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Answering queries as they arise by phone and/or E-mail</w:t>
      </w:r>
    </w:p>
    <w:p>
      <w:pPr>
        <w:pStyle w:val="Compact"/>
        <w:numPr>
          <w:numId w:val="1002"/>
          <w:ilvl w:val="0"/>
        </w:numPr>
      </w:pPr>
      <w:r>
        <w:t xml:space="preserve">Requesting cheques to cover staff travel</w:t>
      </w:r>
    </w:p>
    <w:p>
      <w:pPr>
        <w:pStyle w:val="Compact"/>
        <w:numPr>
          <w:numId w:val="1002"/>
          <w:ilvl w:val="0"/>
        </w:numPr>
      </w:pPr>
      <w:r>
        <w:t xml:space="preserve">Act as a referral point for first level representatives to enhance client inquiry resolution at first point of contact</w:t>
      </w:r>
    </w:p>
    <w:p>
      <w:pPr>
        <w:pStyle w:val="Compact"/>
        <w:numPr>
          <w:numId w:val="1002"/>
          <w:ilvl w:val="0"/>
        </w:numPr>
      </w:pPr>
      <w:r>
        <w:t xml:space="preserve">Contributes to efficient and effective client focused, end to end process design, close service gaps and enhance the overall employee experience</w:t>
      </w:r>
    </w:p>
    <w:p>
      <w:pPr>
        <w:pStyle w:val="Compact"/>
        <w:numPr>
          <w:numId w:val="1002"/>
          <w:ilvl w:val="0"/>
        </w:numPr>
      </w:pPr>
      <w:r>
        <w:t xml:space="preserve">Use multiple HR systems, problem solving tools and analysis techniques investigate and resolve escalated employee and manager issues</w:t>
      </w:r>
    </w:p>
    <w:p>
      <w:pPr>
        <w:pStyle w:val="Compact"/>
        <w:numPr>
          <w:numId w:val="1002"/>
          <w:ilvl w:val="0"/>
        </w:numPr>
      </w:pPr>
      <w:r>
        <w:t xml:space="preserve">Take ownership for resolving issues, coordinating resolution, by escalating or consulting with service partners when appropriate and keeping HRCC- Human Resources Contact Centre teams updated as applicable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2021-10-28T13:23:30Z</dcterms:created>
  <dcterms:modified xsi:type="dcterms:W3CDTF">2021-10-28T13:23:30Z</dcterms:modified>
</cp:coreProperties>
</file>