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https://www.velvetjobs.com/job-descriptions/payroll-coordinator</w:t>
        </w:r>
      </w:hyperlink>
    </w:p>
    <w:p>
      <w:pPr>
        <w:pStyle w:val="Heading1"/>
      </w:pPr>
      <w:bookmarkStart w:id="21" w:name="example-of-payroll-coordinator-job-description"/>
      <w:r>
        <w:t xml:space="preserve">Example of Payroll Coordinator Job Description</w:t>
      </w:r>
      <w:bookmarkEnd w:id="21"/>
    </w:p>
    <w:p>
      <w:pPr>
        <w:pStyle w:val="Compact"/>
      </w:pPr>
      <w:r>
        <w:t xml:space="preserve">Our company is growing rapidly and is looking for a payroll coordinator. To join our growing team, please review the list of responsibilities and qualifications.</w:t>
      </w:r>
    </w:p>
    <w:p>
      <w:pPr>
        <w:pStyle w:val="Heading2"/>
      </w:pPr>
      <w:bookmarkStart w:id="22" w:name="responsibilities-for-payroll-coordinator"/>
      <w:r>
        <w:t xml:space="preserve">Responsibilities for payroll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payroll detail as needed for corporate federal and state income tax compliance</w:t>
      </w:r>
    </w:p>
    <w:p>
      <w:pPr>
        <w:pStyle w:val="Compact"/>
        <w:numPr>
          <w:numId w:val="1001"/>
          <w:ilvl w:val="0"/>
        </w:numPr>
      </w:pPr>
      <w:r>
        <w:t xml:space="preserve">Provide payroll detail for corporate federal and state income tax compliance</w:t>
      </w:r>
    </w:p>
    <w:p>
      <w:pPr>
        <w:pStyle w:val="Compact"/>
        <w:numPr>
          <w:numId w:val="1001"/>
          <w:ilvl w:val="0"/>
        </w:numPr>
      </w:pPr>
      <w:r>
        <w:t xml:space="preserve">Diligently input Excel and email data related to monthly payments into a bespoke ACCESS HR database and change forms</w:t>
      </w:r>
    </w:p>
    <w:p>
      <w:pPr>
        <w:pStyle w:val="Compact"/>
        <w:numPr>
          <w:numId w:val="1001"/>
          <w:ilvl w:val="0"/>
        </w:numPr>
      </w:pPr>
      <w:r>
        <w:t xml:space="preserve">Consolidate and review reports and check Excel data for payroll inputs, liaising with Human Resources Managers and stores</w:t>
      </w:r>
    </w:p>
    <w:p>
      <w:pPr>
        <w:pStyle w:val="Compact"/>
        <w:numPr>
          <w:numId w:val="1001"/>
          <w:ilvl w:val="0"/>
        </w:numPr>
      </w:pPr>
      <w:r>
        <w:t xml:space="preserve">Support with the launch and maintenance of Kronos Time and Attendance system</w:t>
      </w:r>
    </w:p>
    <w:p>
      <w:pPr>
        <w:pStyle w:val="Compact"/>
        <w:numPr>
          <w:numId w:val="1001"/>
          <w:ilvl w:val="0"/>
        </w:numPr>
      </w:pPr>
      <w:r>
        <w:t xml:space="preserve">Oversee maintenance of incentive compensation accrual database</w:t>
      </w:r>
    </w:p>
    <w:p>
      <w:pPr>
        <w:pStyle w:val="Compact"/>
        <w:numPr>
          <w:numId w:val="1001"/>
          <w:ilvl w:val="0"/>
        </w:numPr>
      </w:pPr>
      <w:r>
        <w:t xml:space="preserve">Ensure correct information is posted onto designated records</w:t>
      </w:r>
    </w:p>
    <w:p>
      <w:pPr>
        <w:pStyle w:val="Compact"/>
        <w:numPr>
          <w:numId w:val="1001"/>
          <w:ilvl w:val="0"/>
        </w:numPr>
      </w:pPr>
      <w:r>
        <w:t xml:space="preserve">Compute wages and deductions, and enter data electronically</w:t>
      </w:r>
    </w:p>
    <w:p>
      <w:pPr>
        <w:pStyle w:val="Compact"/>
        <w:numPr>
          <w:numId w:val="1001"/>
          <w:ilvl w:val="0"/>
        </w:numPr>
      </w:pPr>
      <w:r>
        <w:t xml:space="preserve">Administer and issue employee paychecks and statements of earnings and deductions</w:t>
      </w:r>
    </w:p>
    <w:p>
      <w:pPr>
        <w:pStyle w:val="Compact"/>
        <w:numPr>
          <w:numId w:val="1001"/>
          <w:ilvl w:val="0"/>
        </w:numPr>
      </w:pPr>
      <w:r>
        <w:t xml:space="preserve">Issue and record adjustments to pay related previous errors or retroactive increases</w:t>
      </w:r>
    </w:p>
    <w:p>
      <w:pPr>
        <w:pStyle w:val="Heading2"/>
      </w:pPr>
      <w:bookmarkStart w:id="23" w:name="qualifications-for-payroll-coordinator"/>
      <w:r>
        <w:t xml:space="preserve">Qualifications for payroll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three (3) years’ payroll processing experience with an in-house payroll system highly preferred</w:t>
      </w:r>
    </w:p>
    <w:p>
      <w:pPr>
        <w:pStyle w:val="Compact"/>
        <w:numPr>
          <w:numId w:val="1002"/>
          <w:ilvl w:val="0"/>
        </w:numPr>
      </w:pPr>
      <w:r>
        <w:t xml:space="preserve">4 years of related experience payroll processing</w:t>
      </w:r>
    </w:p>
    <w:p>
      <w:pPr>
        <w:pStyle w:val="Compact"/>
        <w:numPr>
          <w:numId w:val="1002"/>
          <w:ilvl w:val="0"/>
        </w:numPr>
      </w:pPr>
      <w:r>
        <w:t xml:space="preserve">Retail experience is a plus, but not required</w:t>
      </w:r>
    </w:p>
    <w:p>
      <w:pPr>
        <w:pStyle w:val="Compact"/>
        <w:numPr>
          <w:numId w:val="1002"/>
          <w:ilvl w:val="0"/>
        </w:numPr>
      </w:pPr>
      <w:r>
        <w:t xml:space="preserve">Must have strong administrative, professional communication and organizational skills and experience</w:t>
      </w:r>
    </w:p>
    <w:p>
      <w:pPr>
        <w:pStyle w:val="Compact"/>
        <w:numPr>
          <w:numId w:val="1002"/>
          <w:ilvl w:val="0"/>
        </w:numPr>
      </w:pPr>
      <w:r>
        <w:t xml:space="preserve">Must have 1-3 years of administrative office experience</w:t>
      </w:r>
    </w:p>
    <w:p>
      <w:pPr>
        <w:pStyle w:val="Compact"/>
        <w:numPr>
          <w:numId w:val="1002"/>
          <w:ilvl w:val="0"/>
        </w:numPr>
      </w:pPr>
      <w:r>
        <w:t xml:space="preserve">Knowledge of the GEAC/INFOR payroll system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yroll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yroll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2021-10-28T18:28:30Z</dcterms:created>
  <dcterms:modified xsi:type="dcterms:W3CDTF">2021-10-28T18:28:30Z</dcterms:modified>
</cp:coreProperties>
</file>