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https://www.velvetjobs.com/job-descriptions/payroll-associate</w:t>
        </w:r>
      </w:hyperlink>
    </w:p>
    <w:p>
      <w:pPr>
        <w:pStyle w:val="Heading1"/>
      </w:pPr>
      <w:bookmarkStart w:id="21" w:name="example-of-payroll-associate-job-description"/>
      <w:r>
        <w:t xml:space="preserve">Example of Payroll Associate Job Description</w:t>
      </w:r>
      <w:bookmarkEnd w:id="21"/>
    </w:p>
    <w:p>
      <w:pPr>
        <w:pStyle w:val="Compact"/>
      </w:pPr>
      <w:r>
        <w:t xml:space="preserve">Our growing company is hiring for a payroll associate. To join our growing team, please review the list of responsibilities and qualifications.</w:t>
      </w:r>
    </w:p>
    <w:p>
      <w:pPr>
        <w:pStyle w:val="Heading2"/>
      </w:pPr>
      <w:bookmarkStart w:id="22" w:name="responsibilities-for-payroll-associate"/>
      <w:r>
        <w:t xml:space="preserve">Responsibilities for payroll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provide guidance related to company policies/procedures</w:t>
      </w:r>
    </w:p>
    <w:p>
      <w:pPr>
        <w:pStyle w:val="Compact"/>
        <w:numPr>
          <w:numId w:val="1001"/>
          <w:ilvl w:val="0"/>
        </w:numPr>
      </w:pPr>
      <w:r>
        <w:t xml:space="preserve">Researches and responds to complex and sensitive payroll questions and inquiries</w:t>
      </w:r>
    </w:p>
    <w:p>
      <w:pPr>
        <w:pStyle w:val="Compact"/>
        <w:numPr>
          <w:numId w:val="1001"/>
          <w:ilvl w:val="0"/>
        </w:numPr>
      </w:pPr>
      <w:r>
        <w:t xml:space="preserve">Run wage variance/recharge reports</w:t>
      </w:r>
    </w:p>
    <w:p>
      <w:pPr>
        <w:pStyle w:val="Compact"/>
        <w:numPr>
          <w:numId w:val="1001"/>
          <w:ilvl w:val="0"/>
        </w:numPr>
      </w:pPr>
      <w:r>
        <w:t xml:space="preserve">Processing semi-monthly disbursement of multi-state payroll, including processing of new hires, terminations, transfers, and any other payroll status changes</w:t>
      </w:r>
    </w:p>
    <w:p>
      <w:pPr>
        <w:pStyle w:val="Compact"/>
        <w:numPr>
          <w:numId w:val="1001"/>
          <w:ilvl w:val="0"/>
        </w:numPr>
      </w:pPr>
      <w:r>
        <w:t xml:space="preserve">Administering benefit-related payroll transactions (FSA, Voluntary Life Insurance, 401k contributions)</w:t>
      </w:r>
    </w:p>
    <w:p>
      <w:pPr>
        <w:pStyle w:val="Compact"/>
        <w:numPr>
          <w:numId w:val="1001"/>
          <w:ilvl w:val="0"/>
        </w:numPr>
      </w:pPr>
      <w:r>
        <w:t xml:space="preserve">Partnering with the People Ops team to ensure payroll data and compliance flows seamlessly between HR and Payroll</w:t>
      </w:r>
    </w:p>
    <w:p>
      <w:pPr>
        <w:pStyle w:val="Compact"/>
        <w:numPr>
          <w:numId w:val="1001"/>
          <w:ilvl w:val="0"/>
        </w:numPr>
      </w:pPr>
      <w:r>
        <w:t xml:space="preserve">Administering Corporate Credit Card and transaction processing</w:t>
      </w:r>
    </w:p>
    <w:p>
      <w:pPr>
        <w:pStyle w:val="Compact"/>
        <w:numPr>
          <w:numId w:val="1001"/>
          <w:ilvl w:val="0"/>
        </w:numPr>
      </w:pPr>
      <w:r>
        <w:t xml:space="preserve">Managing employee expense reimbursements including</w:t>
      </w:r>
    </w:p>
    <w:p>
      <w:pPr>
        <w:pStyle w:val="Compact"/>
        <w:numPr>
          <w:numId w:val="1001"/>
          <w:ilvl w:val="0"/>
        </w:numPr>
      </w:pPr>
      <w:r>
        <w:t xml:space="preserve">Supporting month-end close processes</w:t>
      </w:r>
    </w:p>
    <w:p>
      <w:pPr>
        <w:pStyle w:val="Compact"/>
        <w:numPr>
          <w:numId w:val="1001"/>
          <w:ilvl w:val="0"/>
        </w:numPr>
      </w:pPr>
      <w:r>
        <w:t xml:space="preserve">Provide Call Management System (CMS) support to handle employee inquiries regarding W earnings and withholding taxes</w:t>
      </w:r>
    </w:p>
    <w:p>
      <w:pPr>
        <w:pStyle w:val="Heading2"/>
      </w:pPr>
      <w:bookmarkStart w:id="23" w:name="qualifications-for-payroll-associate"/>
      <w:r>
        <w:t xml:space="preserve">Qualifications for payroll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English and any other language is considered a huge advantage (French/German/Spanish)</w:t>
      </w:r>
    </w:p>
    <w:p>
      <w:pPr>
        <w:pStyle w:val="Compact"/>
        <w:numPr>
          <w:numId w:val="1002"/>
          <w:ilvl w:val="0"/>
        </w:numPr>
      </w:pPr>
      <w:r>
        <w:t xml:space="preserve">Must be detail oriented, strong data entry skills</w:t>
      </w:r>
    </w:p>
    <w:p>
      <w:pPr>
        <w:pStyle w:val="Compact"/>
        <w:numPr>
          <w:numId w:val="1002"/>
          <w:ilvl w:val="0"/>
        </w:numPr>
      </w:pPr>
      <w:r>
        <w:t xml:space="preserve">You must have experience with Canadian Payroll</w:t>
      </w:r>
    </w:p>
    <w:p>
      <w:pPr>
        <w:pStyle w:val="Compact"/>
        <w:numPr>
          <w:numId w:val="1002"/>
          <w:ilvl w:val="0"/>
        </w:numPr>
      </w:pPr>
      <w:r>
        <w:t xml:space="preserve">PeopleMatter experience a plus</w:t>
      </w:r>
    </w:p>
    <w:p>
      <w:pPr>
        <w:pStyle w:val="Compact"/>
        <w:numPr>
          <w:numId w:val="1002"/>
          <w:ilvl w:val="0"/>
        </w:numPr>
      </w:pPr>
      <w:r>
        <w:t xml:space="preserve">College credit courses in accounting a plus</w:t>
      </w:r>
    </w:p>
    <w:p>
      <w:pPr>
        <w:pStyle w:val="Compact"/>
        <w:numPr>
          <w:numId w:val="1002"/>
          <w:ilvl w:val="0"/>
        </w:numPr>
      </w:pPr>
      <w:r>
        <w:t xml:space="preserve">Fundamental Payroll Certification (FPC)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yrol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yrol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2021-10-28T13:13:55Z</dcterms:created>
  <dcterms:modified xsi:type="dcterms:W3CDTF">2021-10-28T13:13:55Z</dcterms:modified>
</cp:coreProperties>
</file>