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https://www.velvetjobs.com/job-descriptions/payroll-associate</w:t>
        </w:r>
      </w:hyperlink>
    </w:p>
    <w:p>
      <w:pPr>
        <w:pStyle w:val="Heading1"/>
      </w:pPr>
      <w:bookmarkStart w:id="21" w:name="example-of-payroll-associate-job-description"/>
      <w:r>
        <w:t xml:space="preserve">Example of Payroll Associate Job Description</w:t>
      </w:r>
      <w:bookmarkEnd w:id="21"/>
    </w:p>
    <w:p>
      <w:pPr>
        <w:pStyle w:val="Compact"/>
      </w:pPr>
      <w:r>
        <w:t xml:space="preserve">Our growing company is searching for experienced candidates for the position of payroll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roll-associate"/>
      <w:r>
        <w:t xml:space="preserve">Responsibilities for payroll associate</w:t>
      </w:r>
      <w:bookmarkEnd w:id="22"/>
    </w:p>
    <w:p>
      <w:pPr>
        <w:pStyle w:val="Compact"/>
        <w:numPr>
          <w:numId w:val="1001"/>
          <w:ilvl w:val="0"/>
        </w:numPr>
      </w:pPr>
      <w:r>
        <w:t xml:space="preserve">Serves as payroll expert for the operating company on federal and state regulations/requirements</w:t>
      </w:r>
    </w:p>
    <w:p>
      <w:pPr>
        <w:pStyle w:val="Compact"/>
        <w:numPr>
          <w:numId w:val="1001"/>
          <w:ilvl w:val="0"/>
        </w:numPr>
      </w:pPr>
      <w:r>
        <w:t xml:space="preserve">Research questions regarding state and federal payroll statues for operating company</w:t>
      </w:r>
    </w:p>
    <w:p>
      <w:pPr>
        <w:pStyle w:val="Compact"/>
        <w:numPr>
          <w:numId w:val="1001"/>
          <w:ilvl w:val="0"/>
        </w:numPr>
      </w:pPr>
      <w:r>
        <w:t xml:space="preserve">Understand Payroll Principles as outlined by the Payroll Industry reference sources</w:t>
      </w:r>
    </w:p>
    <w:p>
      <w:pPr>
        <w:pStyle w:val="Compact"/>
        <w:numPr>
          <w:numId w:val="1001"/>
          <w:ilvl w:val="0"/>
        </w:numPr>
      </w:pPr>
      <w:r>
        <w:t xml:space="preserve">Researches payroll compliance issues at the federal, state and local level using APA Payroll Source various government web sites</w:t>
      </w:r>
    </w:p>
    <w:p>
      <w:pPr>
        <w:pStyle w:val="Compact"/>
        <w:numPr>
          <w:numId w:val="1001"/>
          <w:ilvl w:val="0"/>
        </w:numPr>
      </w:pPr>
      <w:r>
        <w:t xml:space="preserve">Balance payrolls monthly and quarterly within ADP</w:t>
      </w:r>
    </w:p>
    <w:p>
      <w:pPr>
        <w:pStyle w:val="Compact"/>
        <w:numPr>
          <w:numId w:val="1001"/>
          <w:ilvl w:val="0"/>
        </w:numPr>
      </w:pPr>
      <w:r>
        <w:t xml:space="preserve">Review elections on all new hires, transfers, and employee elected changes</w:t>
      </w:r>
    </w:p>
    <w:p>
      <w:pPr>
        <w:pStyle w:val="Compact"/>
        <w:numPr>
          <w:numId w:val="1001"/>
          <w:ilvl w:val="0"/>
        </w:numPr>
      </w:pPr>
      <w:r>
        <w:t xml:space="preserve">Balance payroll items as needed within ADP</w:t>
      </w:r>
    </w:p>
    <w:p>
      <w:pPr>
        <w:pStyle w:val="Compact"/>
        <w:numPr>
          <w:numId w:val="1001"/>
          <w:ilvl w:val="0"/>
        </w:numPr>
      </w:pPr>
      <w:r>
        <w:t xml:space="preserve">Drives process improvement ideas and execution</w:t>
      </w:r>
    </w:p>
    <w:p>
      <w:pPr>
        <w:pStyle w:val="Compact"/>
        <w:numPr>
          <w:numId w:val="1001"/>
          <w:ilvl w:val="0"/>
        </w:numPr>
      </w:pPr>
      <w:r>
        <w:t xml:space="preserve">Ensures all procedural and process documentation is updated timely</w:t>
      </w:r>
    </w:p>
    <w:p>
      <w:pPr>
        <w:pStyle w:val="Compact"/>
        <w:numPr>
          <w:numId w:val="1001"/>
          <w:ilvl w:val="0"/>
        </w:numPr>
      </w:pPr>
      <w:r>
        <w:t xml:space="preserve">Supports Immigration function and Global Mobility process</w:t>
      </w:r>
    </w:p>
    <w:p>
      <w:pPr>
        <w:pStyle w:val="Heading2"/>
      </w:pPr>
      <w:bookmarkStart w:id="23" w:name="qualifications-for-payroll-associate"/>
      <w:r>
        <w:t xml:space="preserve">Qualifications for payroll associate</w:t>
      </w:r>
      <w:bookmarkEnd w:id="23"/>
    </w:p>
    <w:p>
      <w:pPr>
        <w:pStyle w:val="Compact"/>
        <w:numPr>
          <w:numId w:val="1002"/>
          <w:ilvl w:val="0"/>
        </w:numPr>
      </w:pPr>
      <w:r>
        <w:t xml:space="preserve">Focus on guardianship role, ensuring controls are adhered to</w:t>
      </w:r>
    </w:p>
    <w:p>
      <w:pPr>
        <w:pStyle w:val="Compact"/>
        <w:numPr>
          <w:numId w:val="1002"/>
          <w:ilvl w:val="0"/>
        </w:numPr>
      </w:pPr>
      <w:r>
        <w:t xml:space="preserve">Strong bilingual communication skills, Spanish and English</w:t>
      </w:r>
    </w:p>
    <w:p>
      <w:pPr>
        <w:pStyle w:val="Compact"/>
        <w:numPr>
          <w:numId w:val="1002"/>
          <w:ilvl w:val="0"/>
        </w:numPr>
      </w:pPr>
      <w:r>
        <w:t xml:space="preserve">Must have knowledge of Manus+ (Time &amp; Attendance system)</w:t>
      </w:r>
    </w:p>
    <w:p>
      <w:pPr>
        <w:pStyle w:val="Compact"/>
        <w:numPr>
          <w:numId w:val="1002"/>
          <w:ilvl w:val="0"/>
        </w:numPr>
      </w:pPr>
      <w:r>
        <w:t xml:space="preserve">Must have a vocational degree in payroll (PDL or any other European vocational training related to payroll)</w:t>
      </w:r>
    </w:p>
    <w:p>
      <w:pPr>
        <w:pStyle w:val="Compact"/>
        <w:numPr>
          <w:numId w:val="1002"/>
          <w:ilvl w:val="0"/>
        </w:numPr>
      </w:pPr>
      <w:r>
        <w:t xml:space="preserve">Knowledge of retail payroll would be considered a plus having worked in an international environment</w:t>
      </w:r>
    </w:p>
    <w:p>
      <w:pPr>
        <w:pStyle w:val="Compact"/>
        <w:numPr>
          <w:numId w:val="1002"/>
          <w:ilvl w:val="0"/>
        </w:numPr>
      </w:pPr>
      <w:r>
        <w:t xml:space="preserve">Thorough knowledge of Dutch laws and regulations, knowledge of other European laws and regulations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2021-10-28T12:59:02Z</dcterms:created>
  <dcterms:modified xsi:type="dcterms:W3CDTF">2021-10-28T12:59:02Z</dcterms:modified>
</cp:coreProperties>
</file>