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https://www.velvetjobs.com/job-descriptions/payroll-accounts-payable</w:t>
        </w:r>
      </w:hyperlink>
    </w:p>
    <w:p>
      <w:pPr>
        <w:pStyle w:val="Heading1"/>
      </w:pPr>
      <w:bookmarkStart w:id="21" w:name="example-of-payroll-accounts-payable-job-description"/>
      <w:r>
        <w:t xml:space="preserve">Example of Payroll / Accounts Payable Job Description</w:t>
      </w:r>
      <w:bookmarkEnd w:id="21"/>
    </w:p>
    <w:p>
      <w:pPr>
        <w:pStyle w:val="Compact"/>
      </w:pPr>
      <w:r>
        <w:t xml:space="preserve">Our company is growing rapidly and is looking for a payroll / accounts payable.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yroll-accounts-payable"/>
      <w:r>
        <w:t xml:space="preserve">Responsibilities for payroll / accounts payable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that payroll deductions and benefit records are adequately identifiable in the general ledger and that the payments to third parties are timely and accurate</w:t>
      </w:r>
    </w:p>
    <w:p>
      <w:pPr>
        <w:pStyle w:val="Compact"/>
        <w:numPr>
          <w:numId w:val="1001"/>
          <w:ilvl w:val="0"/>
        </w:numPr>
      </w:pPr>
      <w:r>
        <w:t xml:space="preserve">Confirms that disbursements of company funds are for valid services performed</w:t>
      </w:r>
    </w:p>
    <w:p>
      <w:pPr>
        <w:pStyle w:val="Compact"/>
        <w:numPr>
          <w:numId w:val="1001"/>
          <w:ilvl w:val="0"/>
        </w:numPr>
      </w:pPr>
      <w:r>
        <w:t xml:space="preserve">Ensures timely payment of vendor invoices</w:t>
      </w:r>
    </w:p>
    <w:p>
      <w:pPr>
        <w:pStyle w:val="Compact"/>
        <w:numPr>
          <w:numId w:val="1001"/>
          <w:ilvl w:val="0"/>
        </w:numPr>
      </w:pPr>
      <w:r>
        <w:t xml:space="preserve">Monitors vendor statements to ensure payments are up-to-date</w:t>
      </w:r>
    </w:p>
    <w:p>
      <w:pPr>
        <w:pStyle w:val="Compact"/>
        <w:numPr>
          <w:numId w:val="1001"/>
          <w:ilvl w:val="0"/>
        </w:numPr>
      </w:pPr>
      <w:r>
        <w:t xml:space="preserve">Reconciles open invoice reports to GL balance</w:t>
      </w:r>
    </w:p>
    <w:p>
      <w:pPr>
        <w:pStyle w:val="Compact"/>
        <w:numPr>
          <w:numId w:val="1001"/>
          <w:ilvl w:val="0"/>
        </w:numPr>
      </w:pPr>
      <w:r>
        <w:t xml:space="preserve">Determines proper encoding of GL accounts</w:t>
      </w:r>
    </w:p>
    <w:p>
      <w:pPr>
        <w:pStyle w:val="Compact"/>
        <w:numPr>
          <w:numId w:val="1001"/>
          <w:ilvl w:val="0"/>
        </w:numPr>
      </w:pPr>
      <w:r>
        <w:t xml:space="preserve">Monitors checks to be voided or stopped</w:t>
      </w:r>
    </w:p>
    <w:p>
      <w:pPr>
        <w:pStyle w:val="Compact"/>
        <w:numPr>
          <w:numId w:val="1001"/>
          <w:ilvl w:val="0"/>
        </w:numPr>
      </w:pPr>
      <w:r>
        <w:t xml:space="preserve">Assists in developing accruals for financial statement close</w:t>
      </w:r>
    </w:p>
    <w:p>
      <w:pPr>
        <w:pStyle w:val="Compact"/>
        <w:numPr>
          <w:numId w:val="1001"/>
          <w:ilvl w:val="0"/>
        </w:numPr>
      </w:pPr>
      <w:r>
        <w:t xml:space="preserve">Prepares weekly, biweekly, monthly, and quarterly reports as requested</w:t>
      </w:r>
    </w:p>
    <w:p>
      <w:pPr>
        <w:pStyle w:val="Compact"/>
        <w:numPr>
          <w:numId w:val="1001"/>
          <w:ilvl w:val="0"/>
        </w:numPr>
      </w:pPr>
      <w:r>
        <w:t xml:space="preserve">Supports the payroll dept</w:t>
      </w:r>
    </w:p>
    <w:p>
      <w:pPr>
        <w:pStyle w:val="Heading2"/>
      </w:pPr>
      <w:bookmarkStart w:id="23" w:name="qualifications-for-payroll-accounts-payable"/>
      <w:r>
        <w:t xml:space="preserve">Qualifications for payroll / accounts payable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ADP software for payroll processing - This is a MUST for this role</w:t>
      </w:r>
    </w:p>
    <w:p>
      <w:pPr>
        <w:pStyle w:val="Compact"/>
        <w:numPr>
          <w:numId w:val="1002"/>
          <w:ilvl w:val="0"/>
        </w:numPr>
      </w:pPr>
      <w:r>
        <w:t xml:space="preserve">Must have solid work ethic</w:t>
      </w:r>
    </w:p>
    <w:p>
      <w:pPr>
        <w:pStyle w:val="Compact"/>
        <w:numPr>
          <w:numId w:val="1002"/>
          <w:ilvl w:val="0"/>
        </w:numPr>
      </w:pPr>
      <w:r>
        <w:t xml:space="preserve">Specific Payroll experience within a charter school environment preferred</w:t>
      </w:r>
    </w:p>
    <w:p>
      <w:pPr>
        <w:pStyle w:val="Compact"/>
        <w:numPr>
          <w:numId w:val="1002"/>
          <w:ilvl w:val="0"/>
        </w:numPr>
      </w:pPr>
      <w:r>
        <w:t xml:space="preserve">Specific experience with Smart &amp;/or Skyward software</w:t>
      </w:r>
    </w:p>
    <w:p>
      <w:pPr>
        <w:pStyle w:val="Compact"/>
        <w:numPr>
          <w:numId w:val="1002"/>
          <w:ilvl w:val="0"/>
        </w:numPr>
      </w:pPr>
      <w:r>
        <w:t xml:space="preserve">A willingness to perform coding activities</w:t>
      </w:r>
    </w:p>
    <w:p>
      <w:pPr>
        <w:pStyle w:val="Compact"/>
        <w:numPr>
          <w:numId w:val="1002"/>
          <w:ilvl w:val="0"/>
        </w:numPr>
      </w:pPr>
      <w:r>
        <w:t xml:space="preserve">Support in other payroll related functions such as manage petty cash, reclassify wages, manage employee awards programs, payroll deductions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yroll-accounts-pay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yroll-accounts-pay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2021-10-28T18:32:24Z</dcterms:created>
  <dcterms:modified xsi:type="dcterms:W3CDTF">2021-10-28T18:32:24Z</dcterms:modified>
</cp:coreProperties>
</file>