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https://www.velvetjobs.com/job-descriptions/payroll-accounts-payable</w:t>
        </w:r>
      </w:hyperlink>
    </w:p>
    <w:p>
      <w:pPr>
        <w:pStyle w:val="Heading1"/>
      </w:pPr>
      <w:bookmarkStart w:id="21" w:name="example-of-payroll-accounts-payable-job-description"/>
      <w:r>
        <w:t xml:space="preserve">Example of Payroll / Accounts Payable Job Description</w:t>
      </w:r>
      <w:bookmarkEnd w:id="21"/>
    </w:p>
    <w:p>
      <w:pPr>
        <w:pStyle w:val="Compact"/>
      </w:pPr>
      <w:r>
        <w:t xml:space="preserve">Our company is growing rapidly and is looking for a payroll / accounts payable.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roll-accounts-payable"/>
      <w:r>
        <w:t xml:space="preserve">Responsibilities for payroll / accounts payable</w:t>
      </w:r>
      <w:bookmarkEnd w:id="22"/>
    </w:p>
    <w:p>
      <w:pPr>
        <w:pStyle w:val="Compact"/>
        <w:numPr>
          <w:numId w:val="1001"/>
          <w:ilvl w:val="0"/>
        </w:numPr>
      </w:pPr>
      <w:r>
        <w:t xml:space="preserve">Supervising day-to-day operations of the Payroll and Accounts Payable departments</w:t>
      </w:r>
    </w:p>
    <w:p>
      <w:pPr>
        <w:pStyle w:val="Compact"/>
        <w:numPr>
          <w:numId w:val="1001"/>
          <w:ilvl w:val="0"/>
        </w:numPr>
      </w:pPr>
      <w:r>
        <w:t xml:space="preserve">Manage 401K audit and other 401K accounting related matters</w:t>
      </w:r>
    </w:p>
    <w:p>
      <w:pPr>
        <w:pStyle w:val="Compact"/>
        <w:numPr>
          <w:numId w:val="1001"/>
          <w:ilvl w:val="0"/>
        </w:numPr>
      </w:pPr>
      <w:r>
        <w:t xml:space="preserve">Analyze, audit and resolve complex AP issues to ensure accurate and on time payments to vendors</w:t>
      </w:r>
    </w:p>
    <w:p>
      <w:pPr>
        <w:pStyle w:val="Compact"/>
        <w:numPr>
          <w:numId w:val="1001"/>
          <w:ilvl w:val="0"/>
        </w:numPr>
      </w:pPr>
      <w:r>
        <w:t xml:space="preserve">Review, approve, process and pay all invoices in a timely manner</w:t>
      </w:r>
    </w:p>
    <w:p>
      <w:pPr>
        <w:pStyle w:val="Compact"/>
        <w:numPr>
          <w:numId w:val="1001"/>
          <w:ilvl w:val="0"/>
        </w:numPr>
      </w:pPr>
      <w:r>
        <w:t xml:space="preserve">Audit vendor statements</w:t>
      </w:r>
    </w:p>
    <w:p>
      <w:pPr>
        <w:pStyle w:val="Compact"/>
        <w:numPr>
          <w:numId w:val="1001"/>
          <w:ilvl w:val="0"/>
        </w:numPr>
      </w:pPr>
      <w:r>
        <w:t xml:space="preserve">Set up vendors, requesting W9�s as needed</w:t>
      </w:r>
    </w:p>
    <w:p>
      <w:pPr>
        <w:pStyle w:val="Compact"/>
        <w:numPr>
          <w:numId w:val="1001"/>
          <w:ilvl w:val="0"/>
        </w:numPr>
      </w:pPr>
      <w:r>
        <w:t xml:space="preserve">Responsible for issuing 1099�s</w:t>
      </w:r>
    </w:p>
    <w:p>
      <w:pPr>
        <w:pStyle w:val="Compact"/>
        <w:numPr>
          <w:numId w:val="1001"/>
          <w:ilvl w:val="0"/>
        </w:numPr>
      </w:pPr>
      <w:r>
        <w:t xml:space="preserve">Conduct weekly check runs</w:t>
      </w:r>
    </w:p>
    <w:p>
      <w:pPr>
        <w:pStyle w:val="Compact"/>
        <w:numPr>
          <w:numId w:val="1001"/>
          <w:ilvl w:val="0"/>
        </w:numPr>
      </w:pPr>
      <w:r>
        <w:t xml:space="preserve">Run weekly A/P aging reports for CFO</w:t>
      </w:r>
    </w:p>
    <w:p>
      <w:pPr>
        <w:pStyle w:val="Compact"/>
        <w:numPr>
          <w:numId w:val="1001"/>
          <w:ilvl w:val="0"/>
        </w:numPr>
      </w:pPr>
      <w:r>
        <w:t xml:space="preserve">Process petty cash and employee reimbursements</w:t>
      </w:r>
    </w:p>
    <w:p>
      <w:pPr>
        <w:pStyle w:val="Heading2"/>
      </w:pPr>
      <w:bookmarkStart w:id="23" w:name="qualifications-for-payroll-accounts-payable"/>
      <w:r>
        <w:t xml:space="preserve">Qualifications for payroll / accounts payable</w:t>
      </w:r>
      <w:bookmarkEnd w:id="23"/>
    </w:p>
    <w:p>
      <w:pPr>
        <w:pStyle w:val="Compact"/>
        <w:numPr>
          <w:numId w:val="1002"/>
          <w:ilvl w:val="0"/>
        </w:numPr>
      </w:pPr>
      <w:r>
        <w:t xml:space="preserve">Experience with enterprise financial systems including implementation and updating of system applications</w:t>
      </w:r>
    </w:p>
    <w:p>
      <w:pPr>
        <w:pStyle w:val="Compact"/>
        <w:numPr>
          <w:numId w:val="1002"/>
          <w:ilvl w:val="0"/>
        </w:numPr>
      </w:pPr>
      <w:r>
        <w:t xml:space="preserve">Experience with SAP, Coupa, Pro Business or ADP preferred</w:t>
      </w:r>
    </w:p>
    <w:p>
      <w:pPr>
        <w:pStyle w:val="Compact"/>
        <w:numPr>
          <w:numId w:val="1002"/>
          <w:ilvl w:val="0"/>
        </w:numPr>
      </w:pPr>
      <w:r>
        <w:t xml:space="preserve">Ability to manage multiple priorities with a focus on detail</w:t>
      </w:r>
    </w:p>
    <w:p>
      <w:pPr>
        <w:pStyle w:val="Compact"/>
        <w:numPr>
          <w:numId w:val="1002"/>
          <w:ilvl w:val="0"/>
        </w:numPr>
      </w:pPr>
      <w:r>
        <w:t xml:space="preserve">Strong accuracy in numbers coding</w:t>
      </w:r>
    </w:p>
    <w:p>
      <w:pPr>
        <w:pStyle w:val="Compact"/>
        <w:numPr>
          <w:numId w:val="1002"/>
          <w:ilvl w:val="0"/>
        </w:numPr>
      </w:pPr>
      <w:r>
        <w:t xml:space="preserve">Ability to type on computer and use 10 key calculator</w:t>
      </w:r>
    </w:p>
    <w:p>
      <w:pPr>
        <w:pStyle w:val="Compact"/>
        <w:numPr>
          <w:numId w:val="1002"/>
          <w:ilvl w:val="0"/>
        </w:numPr>
      </w:pPr>
      <w:r>
        <w:t xml:space="preserve">Excellent communication in both written and oral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2021-10-28T13:20:31Z</dcterms:created>
  <dcterms:modified xsi:type="dcterms:W3CDTF">2021-10-28T13:20:31Z</dcterms:modified>
</cp:coreProperties>
</file>