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https://www.velvetjobs.com/job-descriptions/payment-manager</w:t>
        </w:r>
      </w:hyperlink>
    </w:p>
    <w:p>
      <w:pPr>
        <w:pStyle w:val="Heading1"/>
      </w:pPr>
      <w:bookmarkStart w:id="21" w:name="example-of-payment-manager-job-description"/>
      <w:r>
        <w:t xml:space="preserve">Example of Payment Manager Job Description</w:t>
      </w:r>
      <w:bookmarkEnd w:id="21"/>
    </w:p>
    <w:p>
      <w:pPr>
        <w:pStyle w:val="Compact"/>
      </w:pPr>
      <w:r>
        <w:t xml:space="preserve">Our company is looking to fill the role of payment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yment-manager"/>
      <w:r>
        <w:t xml:space="preserve">Responsibilities for payment manager</w:t>
      </w:r>
      <w:bookmarkEnd w:id="22"/>
    </w:p>
    <w:p>
      <w:pPr>
        <w:pStyle w:val="Compact"/>
        <w:numPr>
          <w:numId w:val="1001"/>
          <w:ilvl w:val="0"/>
        </w:numPr>
      </w:pPr>
      <w:r>
        <w:t xml:space="preserve">Partners with Access Analytics to develop integrated deliverables with deeper, break-through insights</w:t>
      </w:r>
    </w:p>
    <w:p>
      <w:pPr>
        <w:pStyle w:val="Compact"/>
        <w:numPr>
          <w:numId w:val="1001"/>
          <w:ilvl w:val="0"/>
        </w:numPr>
      </w:pPr>
      <w:r>
        <w:t xml:space="preserve">The support, design and execution of the customer payment experience</w:t>
      </w:r>
    </w:p>
    <w:p>
      <w:pPr>
        <w:pStyle w:val="Compact"/>
        <w:numPr>
          <w:numId w:val="1001"/>
          <w:ilvl w:val="0"/>
        </w:numPr>
      </w:pPr>
      <w:r>
        <w:t xml:space="preserve">Managing the experience and integration throughout lifecycle driving new initiatives, enhancements, and business process improvements into development pipeline</w:t>
      </w:r>
    </w:p>
    <w:p>
      <w:pPr>
        <w:pStyle w:val="Compact"/>
        <w:numPr>
          <w:numId w:val="1001"/>
          <w:ilvl w:val="0"/>
        </w:numPr>
      </w:pPr>
      <w:r>
        <w:t xml:space="preserve">Collaborating with teams across the organization (VSSM, CCA, ) to prioritize, develop, launch, and maintain service</w:t>
      </w:r>
    </w:p>
    <w:p>
      <w:pPr>
        <w:pStyle w:val="Compact"/>
        <w:numPr>
          <w:numId w:val="1001"/>
          <w:ilvl w:val="0"/>
        </w:numPr>
      </w:pPr>
      <w:r>
        <w:t xml:space="preserve">In particular, this position is responsible for creating the overall design and experience support the business development of requirements to integrate the solution across the enterprise</w:t>
      </w:r>
    </w:p>
    <w:p>
      <w:pPr>
        <w:pStyle w:val="Compact"/>
        <w:numPr>
          <w:numId w:val="1001"/>
          <w:ilvl w:val="0"/>
        </w:numPr>
      </w:pPr>
      <w:r>
        <w:t xml:space="preserve">Manage a variety of responsibilities within the Accounts Payable department to include but not limited to, analyzing check/wire payments, stop payments and voiding of the companies checks, vendor account additions and changes</w:t>
      </w:r>
    </w:p>
    <w:p>
      <w:pPr>
        <w:pStyle w:val="Compact"/>
        <w:numPr>
          <w:numId w:val="1001"/>
          <w:ilvl w:val="0"/>
        </w:numPr>
      </w:pPr>
      <w:r>
        <w:t xml:space="preserve">The Escalations Manager will join the United Health Care Payment Integrity (UHC PI) Team</w:t>
      </w:r>
    </w:p>
    <w:p>
      <w:pPr>
        <w:pStyle w:val="Compact"/>
        <w:numPr>
          <w:numId w:val="1001"/>
          <w:ilvl w:val="0"/>
        </w:numPr>
      </w:pPr>
      <w:r>
        <w:t xml:space="preserve">As a healthcare professional and certified professional coder, you will have the opportunity to utilize your expertise, experiences, and skill sets in this highly rewarding career while continuously being challenged and developed as a professional</w:t>
      </w:r>
    </w:p>
    <w:p>
      <w:pPr>
        <w:pStyle w:val="Compact"/>
        <w:numPr>
          <w:numId w:val="1001"/>
          <w:ilvl w:val="0"/>
        </w:numPr>
      </w:pPr>
      <w:r>
        <w:t xml:space="preserve">The Escalations Manager works collaboratively across multiple business segments while driving important timelines and deliverables in full partnership with multiple business segments</w:t>
      </w:r>
    </w:p>
    <w:p>
      <w:pPr>
        <w:pStyle w:val="Compact"/>
        <w:numPr>
          <w:numId w:val="1001"/>
          <w:ilvl w:val="0"/>
        </w:numPr>
      </w:pPr>
      <w:r>
        <w:t xml:space="preserve">Audit Operations Management</w:t>
      </w:r>
    </w:p>
    <w:p>
      <w:pPr>
        <w:pStyle w:val="Heading2"/>
      </w:pPr>
      <w:bookmarkStart w:id="23" w:name="qualifications-for-payment-manager"/>
      <w:r>
        <w:t xml:space="preserve">Qualifications for payment manager</w:t>
      </w:r>
      <w:bookmarkEnd w:id="23"/>
    </w:p>
    <w:p>
      <w:pPr>
        <w:pStyle w:val="Compact"/>
        <w:numPr>
          <w:numId w:val="1002"/>
          <w:ilvl w:val="0"/>
        </w:numPr>
      </w:pPr>
      <w:r>
        <w:t xml:space="preserve">Expert ability to use tools essential to product management responsibilities, such as Omnigraffle, Balsamiq, Jira, Confluence</w:t>
      </w:r>
    </w:p>
    <w:p>
      <w:pPr>
        <w:pStyle w:val="Compact"/>
        <w:numPr>
          <w:numId w:val="1002"/>
          <w:ilvl w:val="0"/>
        </w:numPr>
      </w:pPr>
      <w:r>
        <w:t xml:space="preserve">Prior experience with payment funnel optimization</w:t>
      </w:r>
    </w:p>
    <w:p>
      <w:pPr>
        <w:pStyle w:val="Compact"/>
        <w:numPr>
          <w:numId w:val="1002"/>
          <w:ilvl w:val="0"/>
        </w:numPr>
      </w:pPr>
      <w:r>
        <w:t xml:space="preserve">Prior experience with fraud prevention</w:t>
      </w:r>
    </w:p>
    <w:p>
      <w:pPr>
        <w:pStyle w:val="Compact"/>
        <w:numPr>
          <w:numId w:val="1002"/>
          <w:ilvl w:val="0"/>
        </w:numPr>
      </w:pPr>
      <w:r>
        <w:t xml:space="preserve">The incumbent is to have a developed, demonstrated competence in some technical area related to the financial industry and/or information systems in order to understand the working of a specialist’s mind</w:t>
      </w:r>
    </w:p>
    <w:p>
      <w:pPr>
        <w:pStyle w:val="Compact"/>
        <w:numPr>
          <w:numId w:val="1002"/>
          <w:ilvl w:val="0"/>
        </w:numPr>
      </w:pPr>
      <w:r>
        <w:t xml:space="preserve">Possess a thorough understanding of payment processes, related systems, and PCI DSS</w:t>
      </w:r>
    </w:p>
    <w:p>
      <w:pPr>
        <w:pStyle w:val="Compact"/>
        <w:numPr>
          <w:numId w:val="1002"/>
          <w:ilvl w:val="0"/>
        </w:numPr>
      </w:pPr>
      <w:r>
        <w:t xml:space="preserve">Experience scoping cardholder data environments and evaluating those environments against the PCI DSS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y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y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2021-10-28T18:39:11Z</dcterms:created>
  <dcterms:modified xsi:type="dcterms:W3CDTF">2021-10-28T18:39:11Z</dcterms:modified>
</cp:coreProperties>
</file>