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https://www.velvetjobs.com/job-descriptions/payable-coordinator</w:t>
        </w:r>
      </w:hyperlink>
    </w:p>
    <w:p>
      <w:pPr>
        <w:pStyle w:val="Heading1"/>
      </w:pPr>
      <w:bookmarkStart w:id="21" w:name="example-of-payable-coordinator-job-description"/>
      <w:r>
        <w:t xml:space="preserve">Example of Payable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payable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yable-coordinator"/>
      <w:r>
        <w:t xml:space="preserve">Responsibilities for payable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 production department approval when necessary</w:t>
      </w:r>
    </w:p>
    <w:p>
      <w:pPr>
        <w:pStyle w:val="Compact"/>
        <w:numPr>
          <w:numId w:val="1001"/>
          <w:ilvl w:val="0"/>
        </w:numPr>
      </w:pPr>
      <w:r>
        <w:t xml:space="preserve">Manage and pay all rents, utilities and phone bills, input vendor invoices into Quickbooks accounting system, and administer and mail check run for vendor payments</w:t>
      </w:r>
    </w:p>
    <w:p>
      <w:pPr>
        <w:pStyle w:val="Compact"/>
        <w:numPr>
          <w:numId w:val="1001"/>
          <w:ilvl w:val="0"/>
        </w:numPr>
      </w:pPr>
      <w:r>
        <w:t xml:space="preserve">Handle and pay all company freight bills</w:t>
      </w:r>
    </w:p>
    <w:p>
      <w:pPr>
        <w:pStyle w:val="Compact"/>
        <w:numPr>
          <w:numId w:val="1001"/>
          <w:ilvl w:val="0"/>
        </w:numPr>
      </w:pPr>
      <w:r>
        <w:t xml:space="preserve">Process purchase orders in Quickbooks accounting system</w:t>
      </w:r>
    </w:p>
    <w:p>
      <w:pPr>
        <w:pStyle w:val="Compact"/>
        <w:numPr>
          <w:numId w:val="1001"/>
          <w:ilvl w:val="0"/>
        </w:numPr>
      </w:pPr>
      <w:r>
        <w:t xml:space="preserve">Address vendor inquiries and resolve invoicing discrepancies</w:t>
      </w:r>
    </w:p>
    <w:p>
      <w:pPr>
        <w:pStyle w:val="Compact"/>
        <w:numPr>
          <w:numId w:val="1001"/>
          <w:ilvl w:val="0"/>
        </w:numPr>
      </w:pPr>
      <w:r>
        <w:t xml:space="preserve">Filing of open and paid invoices and support documents</w:t>
      </w:r>
    </w:p>
    <w:p>
      <w:pPr>
        <w:pStyle w:val="Compact"/>
        <w:numPr>
          <w:numId w:val="1001"/>
          <w:ilvl w:val="0"/>
        </w:numPr>
      </w:pPr>
      <w:r>
        <w:t xml:space="preserve">Complete other duties as assigned by the Accounting Supervisor</w:t>
      </w:r>
    </w:p>
    <w:p>
      <w:pPr>
        <w:pStyle w:val="Compact"/>
        <w:numPr>
          <w:numId w:val="1001"/>
          <w:ilvl w:val="0"/>
        </w:numPr>
      </w:pPr>
      <w:r>
        <w:t xml:space="preserve">Process daily AP reports</w:t>
      </w:r>
    </w:p>
    <w:p>
      <w:pPr>
        <w:pStyle w:val="Compact"/>
        <w:numPr>
          <w:numId w:val="1001"/>
          <w:ilvl w:val="0"/>
        </w:numPr>
      </w:pPr>
      <w:r>
        <w:t xml:space="preserve">Complete AP reports</w:t>
      </w:r>
    </w:p>
    <w:p>
      <w:pPr>
        <w:pStyle w:val="Compact"/>
        <w:numPr>
          <w:numId w:val="1001"/>
          <w:ilvl w:val="0"/>
        </w:numPr>
      </w:pPr>
      <w:r>
        <w:t xml:space="preserve">Submit bank recommendations and deposits</w:t>
      </w:r>
    </w:p>
    <w:p>
      <w:pPr>
        <w:pStyle w:val="Heading2"/>
      </w:pPr>
      <w:bookmarkStart w:id="23" w:name="qualifications-for-payable-coordinator"/>
      <w:r>
        <w:t xml:space="preserve">Qualifications for payable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general administrative tasks as assigned</w:t>
      </w:r>
    </w:p>
    <w:p>
      <w:pPr>
        <w:pStyle w:val="Compact"/>
        <w:numPr>
          <w:numId w:val="1002"/>
          <w:ilvl w:val="0"/>
        </w:numPr>
      </w:pPr>
      <w:r>
        <w:t xml:space="preserve">Reconciliation of invoices to subcontracts/purchase orders and general ledger</w:t>
      </w:r>
    </w:p>
    <w:p>
      <w:pPr>
        <w:pStyle w:val="Compact"/>
        <w:numPr>
          <w:numId w:val="1002"/>
          <w:ilvl w:val="0"/>
        </w:numPr>
      </w:pPr>
      <w:r>
        <w:t xml:space="preserve">Monitoring compliance issues, including joint check agreements, insurance requirements and certified payrolls</w:t>
      </w:r>
    </w:p>
    <w:p>
      <w:pPr>
        <w:pStyle w:val="Compact"/>
        <w:numPr>
          <w:numId w:val="1002"/>
          <w:ilvl w:val="0"/>
        </w:numPr>
      </w:pPr>
      <w:r>
        <w:t xml:space="preserve">Preparation of lien waivers</w:t>
      </w:r>
    </w:p>
    <w:p>
      <w:pPr>
        <w:pStyle w:val="Compact"/>
        <w:numPr>
          <w:numId w:val="1002"/>
          <w:ilvl w:val="0"/>
        </w:numPr>
      </w:pPr>
      <w:r>
        <w:t xml:space="preserve">Assisting in some account receivable postings, bank reconciliations, property management accounting and shared receptionist functions</w:t>
      </w:r>
    </w:p>
    <w:p>
      <w:pPr>
        <w:pStyle w:val="Compact"/>
        <w:numPr>
          <w:numId w:val="1002"/>
          <w:ilvl w:val="0"/>
        </w:numPr>
      </w:pPr>
      <w:r>
        <w:t xml:space="preserve">Respond to inquiries from vendors, accounting and finance staff and production management in a timely fashion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ab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ab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2021-10-28T13:26:05Z</dcterms:created>
  <dcterms:modified xsi:type="dcterms:W3CDTF">2021-10-28T13:26:05Z</dcterms:modified>
</cp:coreProperties>
</file>