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https://www.velvetjobs.com/job-descriptions/patient-services</w:t>
        </w:r>
      </w:hyperlink>
    </w:p>
    <w:p>
      <w:pPr>
        <w:pStyle w:val="Heading1"/>
      </w:pPr>
      <w:bookmarkStart w:id="21" w:name="example-of-patient-services-job-description"/>
      <w:r>
        <w:t xml:space="preserve">Example of Patient Services Job Description</w:t>
      </w:r>
      <w:bookmarkEnd w:id="21"/>
    </w:p>
    <w:p>
      <w:pPr>
        <w:pStyle w:val="Compact"/>
      </w:pPr>
      <w:r>
        <w:t xml:space="preserve">Our company is growing rapidly and is looking to fill the role of patient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services"/>
      <w:r>
        <w:t xml:space="preserve">Responsibilities for patient services</w:t>
      </w:r>
      <w:bookmarkEnd w:id="22"/>
    </w:p>
    <w:p>
      <w:pPr>
        <w:pStyle w:val="Compact"/>
        <w:numPr>
          <w:numId w:val="1001"/>
          <w:ilvl w:val="0"/>
        </w:numPr>
      </w:pPr>
      <w:r>
        <w:t xml:space="preserve">Ensure effective team communication both internal and external by communication device distribution, attending pager assignments, and provider/nursing secondary alert system (SANS) assignments</w:t>
      </w:r>
    </w:p>
    <w:p>
      <w:pPr>
        <w:pStyle w:val="Compact"/>
        <w:numPr>
          <w:numId w:val="1001"/>
          <w:ilvl w:val="0"/>
        </w:numPr>
      </w:pPr>
      <w:r>
        <w:t xml:space="preserve">As Unit Host, collaborate with Michigan Medicine Security Services and clinical team to manage visitor flow in and out of the ED</w:t>
      </w:r>
    </w:p>
    <w:p>
      <w:pPr>
        <w:pStyle w:val="Compact"/>
        <w:numPr>
          <w:numId w:val="1001"/>
          <w:ilvl w:val="0"/>
        </w:numPr>
      </w:pPr>
      <w:r>
        <w:t xml:space="preserve">As Unit Host, provide point of contact and support for patients and visitors waiting for treatment room assignment</w:t>
      </w:r>
    </w:p>
    <w:p>
      <w:pPr>
        <w:pStyle w:val="Compact"/>
        <w:numPr>
          <w:numId w:val="1001"/>
          <w:ilvl w:val="0"/>
        </w:numPr>
      </w:pPr>
      <w:r>
        <w:t xml:space="preserve">Utilize various online systems to order supplies and equipment for all ED treatment areas through collaboration and communication with various support services and the ED clinical team</w:t>
      </w:r>
    </w:p>
    <w:p>
      <w:pPr>
        <w:pStyle w:val="Compact"/>
        <w:numPr>
          <w:numId w:val="1001"/>
          <w:ilvl w:val="0"/>
        </w:numPr>
      </w:pPr>
      <w:r>
        <w:t xml:space="preserve">Serve as resource to nursing regarding patient food and nutrition services</w:t>
      </w:r>
    </w:p>
    <w:p>
      <w:pPr>
        <w:pStyle w:val="Compact"/>
        <w:numPr>
          <w:numId w:val="1001"/>
          <w:ilvl w:val="0"/>
        </w:numPr>
      </w:pPr>
      <w:r>
        <w:t xml:space="preserve">Willingness to challenge, and better yourself</w:t>
      </w:r>
    </w:p>
    <w:p>
      <w:pPr>
        <w:pStyle w:val="Compact"/>
        <w:numPr>
          <w:numId w:val="1001"/>
          <w:ilvl w:val="0"/>
        </w:numPr>
      </w:pPr>
      <w:r>
        <w:t xml:space="preserve">Screen new patients to provide appropriate navigation services</w:t>
      </w:r>
    </w:p>
    <w:p>
      <w:pPr>
        <w:pStyle w:val="Compact"/>
        <w:numPr>
          <w:numId w:val="1001"/>
          <w:ilvl w:val="0"/>
        </w:numPr>
      </w:pPr>
      <w:r>
        <w:t xml:space="preserve">The Patient Service Intermediate will obtain and evaluate patient demographic and financial information</w:t>
      </w:r>
    </w:p>
    <w:p>
      <w:pPr>
        <w:pStyle w:val="Compact"/>
        <w:numPr>
          <w:numId w:val="1001"/>
          <w:ilvl w:val="0"/>
        </w:numPr>
      </w:pPr>
      <w:r>
        <w:t xml:space="preserve">Float to cover all clerical areas within the Pediatric Cardiology clinic and provide coverage for the medical assistants as needed in the event of absences, breaks and lunch</w:t>
      </w:r>
    </w:p>
    <w:p>
      <w:pPr>
        <w:pStyle w:val="Compact"/>
        <w:numPr>
          <w:numId w:val="1001"/>
          <w:ilvl w:val="0"/>
        </w:numPr>
      </w:pPr>
      <w:r>
        <w:t xml:space="preserve">Provide exemplary customer service to patients, faculty and staff</w:t>
      </w:r>
    </w:p>
    <w:p>
      <w:pPr>
        <w:pStyle w:val="Heading2"/>
      </w:pPr>
      <w:bookmarkStart w:id="23" w:name="qualifications-for-patient-services"/>
      <w:r>
        <w:t xml:space="preserve">Qualifications for patient services</w:t>
      </w:r>
      <w:bookmarkEnd w:id="23"/>
    </w:p>
    <w:p>
      <w:pPr>
        <w:pStyle w:val="Compact"/>
        <w:numPr>
          <w:numId w:val="1002"/>
          <w:ilvl w:val="0"/>
        </w:numPr>
      </w:pPr>
      <w:r>
        <w:t xml:space="preserve">Must be able to learn and pass competency test following EPIC EMR (Electronic Medical Records) training upon hire</w:t>
      </w:r>
    </w:p>
    <w:p>
      <w:pPr>
        <w:pStyle w:val="Compact"/>
        <w:numPr>
          <w:numId w:val="1002"/>
          <w:ilvl w:val="0"/>
        </w:numPr>
      </w:pPr>
      <w:r>
        <w:t xml:space="preserve">Responds positively to change, showing willingness to learn new ways to work</w:t>
      </w:r>
    </w:p>
    <w:p>
      <w:pPr>
        <w:pStyle w:val="Compact"/>
        <w:numPr>
          <w:numId w:val="1002"/>
          <w:ilvl w:val="0"/>
        </w:numPr>
      </w:pPr>
      <w:r>
        <w:t xml:space="preserve">A minimum of 3 years of direct clinical experience</w:t>
      </w:r>
    </w:p>
    <w:p>
      <w:pPr>
        <w:pStyle w:val="Compact"/>
        <w:numPr>
          <w:numId w:val="1002"/>
          <w:ilvl w:val="0"/>
        </w:numPr>
      </w:pPr>
      <w:r>
        <w:t xml:space="preserve">Must have a high school diploma or GED and minimum one year of clerical experience preferably in a health care setting</w:t>
      </w:r>
    </w:p>
    <w:p>
      <w:pPr>
        <w:pStyle w:val="Compact"/>
        <w:numPr>
          <w:numId w:val="1002"/>
          <w:ilvl w:val="0"/>
        </w:numPr>
      </w:pPr>
      <w:r>
        <w:t xml:space="preserve">Familiarity with clinical processes and procedures</w:t>
      </w:r>
    </w:p>
    <w:p>
      <w:pPr>
        <w:pStyle w:val="Compact"/>
        <w:numPr>
          <w:numId w:val="1002"/>
          <w:ilvl w:val="0"/>
        </w:numPr>
      </w:pPr>
      <w:r>
        <w:t xml:space="preserve">Experience in Practice Management and Electronic Health Record applications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2021-10-28T18:32:57Z</dcterms:created>
  <dcterms:modified xsi:type="dcterms:W3CDTF">2021-10-28T18:32:57Z</dcterms:modified>
</cp:coreProperties>
</file>