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https://www.velvetjobs.com/job-descriptions/patient-services-representative</w:t>
        </w:r>
      </w:hyperlink>
    </w:p>
    <w:p>
      <w:pPr>
        <w:pStyle w:val="Heading1"/>
      </w:pPr>
      <w:bookmarkStart w:id="21" w:name="example-of-patient-services-representative-job-description"/>
      <w:r>
        <w:t xml:space="preserve">Example of Patient Services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patient services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services-representative"/>
      <w:r>
        <w:t xml:space="preserve">Responsibilities for patient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cross coverage for New Patient voice mailbox when needed</w:t>
      </w:r>
    </w:p>
    <w:p>
      <w:pPr>
        <w:pStyle w:val="Compact"/>
        <w:numPr>
          <w:numId w:val="1001"/>
          <w:ilvl w:val="0"/>
        </w:numPr>
      </w:pPr>
      <w:r>
        <w:t xml:space="preserve">Ability to provide additional clerical support to community initiative committee when needed</w:t>
      </w:r>
    </w:p>
    <w:p>
      <w:pPr>
        <w:pStyle w:val="Compact"/>
        <w:numPr>
          <w:numId w:val="1001"/>
          <w:ilvl w:val="0"/>
        </w:numPr>
      </w:pPr>
      <w:r>
        <w:t xml:space="preserve">Recent visits, follow up inquiries, and medical records</w:t>
      </w:r>
    </w:p>
    <w:p>
      <w:pPr>
        <w:pStyle w:val="Compact"/>
        <w:numPr>
          <w:numId w:val="1001"/>
          <w:ilvl w:val="0"/>
        </w:numPr>
      </w:pPr>
      <w:r>
        <w:t xml:space="preserve">Work with other areas within MinuteClinic to obtain the necessary information to resolve patient concerns</w:t>
      </w:r>
    </w:p>
    <w:p>
      <w:pPr>
        <w:pStyle w:val="Compact"/>
        <w:numPr>
          <w:numId w:val="1001"/>
          <w:ilvl w:val="0"/>
        </w:numPr>
      </w:pPr>
      <w:r>
        <w:t xml:space="preserve">May initiate electronic inquiries to payers and obtains eligibility and benefit information, creates patient payment estimates, explains information to patient and collects patient out of pocket expenses at registration</w:t>
      </w:r>
    </w:p>
    <w:p>
      <w:pPr>
        <w:pStyle w:val="Compact"/>
        <w:numPr>
          <w:numId w:val="1001"/>
          <w:ilvl w:val="0"/>
        </w:numPr>
      </w:pPr>
      <w:r>
        <w:t xml:space="preserve">Provides follow-up to unresolved patient questions or needs to ensure the appropriate continuity of care</w:t>
      </w:r>
    </w:p>
    <w:p>
      <w:pPr>
        <w:pStyle w:val="Heading2"/>
      </w:pPr>
      <w:bookmarkStart w:id="23" w:name="qualifications-for-patient-services-representative"/>
      <w:r>
        <w:t xml:space="preserve">Qualifications for patient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basic arithmetic to make calculations and balance and reconcile figures</w:t>
      </w:r>
    </w:p>
    <w:p>
      <w:pPr>
        <w:pStyle w:val="Compact"/>
        <w:numPr>
          <w:numId w:val="1002"/>
          <w:ilvl w:val="0"/>
        </w:numPr>
      </w:pPr>
      <w:r>
        <w:t xml:space="preserve">Skill in providing superior customer service to patients, physicians, co-workers, and the public, maintaining a pleasant atmosphere while interacting with others</w:t>
      </w:r>
    </w:p>
    <w:p>
      <w:pPr>
        <w:pStyle w:val="Compact"/>
        <w:numPr>
          <w:numId w:val="1002"/>
          <w:ilvl w:val="0"/>
        </w:numPr>
      </w:pPr>
      <w:r>
        <w:t xml:space="preserve">Additional technical training for medical office procedures</w:t>
      </w:r>
    </w:p>
    <w:p>
      <w:pPr>
        <w:pStyle w:val="Compact"/>
        <w:numPr>
          <w:numId w:val="1002"/>
          <w:ilvl w:val="0"/>
        </w:numPr>
      </w:pPr>
      <w:r>
        <w:t xml:space="preserve">Six months to one year experience in a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1+ years of customer service or healthcare-related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medical records and data entry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2021-10-28T13:18:21Z</dcterms:created>
  <dcterms:modified xsi:type="dcterms:W3CDTF">2021-10-28T13:18:21Z</dcterms:modified>
</cp:coreProperties>
</file>