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https://www.velvetjobs.com/job-descriptions/patient-financial-counselor</w:t>
        </w:r>
      </w:hyperlink>
    </w:p>
    <w:p>
      <w:pPr>
        <w:pStyle w:val="Heading1"/>
      </w:pPr>
      <w:bookmarkStart w:id="21" w:name="example-of-patient-financial-counselor-job-description"/>
      <w:r>
        <w:t xml:space="preserve">Example of Patient Financial Counselor Job Description</w:t>
      </w:r>
      <w:bookmarkEnd w:id="21"/>
    </w:p>
    <w:p>
      <w:pPr>
        <w:pStyle w:val="Compact"/>
      </w:pPr>
      <w:r>
        <w:t xml:space="preserve">Our company is looking to fill the role of patient financial counselor. To join our growing team, please review the list of responsibilities and qualifications.</w:t>
      </w:r>
    </w:p>
    <w:p>
      <w:pPr>
        <w:pStyle w:val="Heading2"/>
      </w:pPr>
      <w:bookmarkStart w:id="22" w:name="responsibilities-for-patient-financial-counselor"/>
      <w:r>
        <w:t xml:space="preserve">Responsibilities for patient financial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patients in obtaining financial assistance</w:t>
      </w:r>
    </w:p>
    <w:p>
      <w:pPr>
        <w:pStyle w:val="Compact"/>
        <w:numPr>
          <w:numId w:val="1001"/>
          <w:ilvl w:val="0"/>
        </w:numPr>
      </w:pPr>
      <w:r>
        <w:t xml:space="preserve">Initiates and coordinates the acquisition and receipt of all credentialing documentation from new and existing providers</w:t>
      </w:r>
    </w:p>
    <w:p>
      <w:pPr>
        <w:pStyle w:val="Compact"/>
        <w:numPr>
          <w:numId w:val="1001"/>
          <w:ilvl w:val="0"/>
        </w:numPr>
      </w:pPr>
      <w:r>
        <w:t xml:space="preserve">Follows policies and procedures to contribute to the efficiency of the business and front office</w:t>
      </w:r>
    </w:p>
    <w:p>
      <w:pPr>
        <w:pStyle w:val="Compact"/>
        <w:numPr>
          <w:numId w:val="1001"/>
          <w:ilvl w:val="0"/>
        </w:numPr>
      </w:pPr>
      <w:r>
        <w:t xml:space="preserve">Review patient's Radiation Oncology treatment plan</w:t>
      </w:r>
    </w:p>
    <w:p>
      <w:pPr>
        <w:pStyle w:val="Compact"/>
        <w:numPr>
          <w:numId w:val="1001"/>
          <w:ilvl w:val="0"/>
        </w:numPr>
      </w:pPr>
      <w:r>
        <w:t xml:space="preserve">Communicating with patients and insurance companies on the phone</w:t>
      </w:r>
    </w:p>
    <w:p>
      <w:pPr>
        <w:pStyle w:val="Compact"/>
        <w:numPr>
          <w:numId w:val="1001"/>
          <w:ilvl w:val="0"/>
        </w:numPr>
      </w:pPr>
      <w:r>
        <w:t xml:space="preserve">Appropriately documenting and reporting payment information</w:t>
      </w:r>
    </w:p>
    <w:p>
      <w:pPr>
        <w:pStyle w:val="Compact"/>
        <w:numPr>
          <w:numId w:val="1001"/>
          <w:ilvl w:val="0"/>
        </w:numPr>
      </w:pPr>
      <w:r>
        <w:t xml:space="preserve">Educating patients about payment options and financial assistance</w:t>
      </w:r>
    </w:p>
    <w:p>
      <w:pPr>
        <w:pStyle w:val="Compact"/>
        <w:numPr>
          <w:numId w:val="1001"/>
          <w:ilvl w:val="0"/>
        </w:numPr>
      </w:pPr>
      <w:r>
        <w:t xml:space="preserve">Negotiating and strategizing patient payment arrangements</w:t>
      </w:r>
    </w:p>
    <w:p>
      <w:pPr>
        <w:pStyle w:val="Compact"/>
        <w:numPr>
          <w:numId w:val="1001"/>
          <w:ilvl w:val="0"/>
        </w:numPr>
      </w:pPr>
      <w:r>
        <w:t xml:space="preserve">Updating patient accounts and balances</w:t>
      </w:r>
    </w:p>
    <w:p>
      <w:pPr>
        <w:pStyle w:val="Compact"/>
        <w:numPr>
          <w:numId w:val="1001"/>
          <w:ilvl w:val="0"/>
        </w:numPr>
      </w:pPr>
      <w:r>
        <w:t xml:space="preserve">Reviewing and processing patient and insurance company forms</w:t>
      </w:r>
    </w:p>
    <w:p>
      <w:pPr>
        <w:pStyle w:val="Heading2"/>
      </w:pPr>
      <w:bookmarkStart w:id="23" w:name="qualifications-for-patient-financial-counselor"/>
      <w:r>
        <w:t xml:space="preserve">Qualifications for patient financial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adequate math and computer skills</w:t>
      </w:r>
    </w:p>
    <w:p>
      <w:pPr>
        <w:pStyle w:val="Compact"/>
        <w:numPr>
          <w:numId w:val="1002"/>
          <w:ilvl w:val="0"/>
        </w:numPr>
      </w:pPr>
      <w:r>
        <w:t xml:space="preserve">Previous financial counseling experience preferred</w:t>
      </w:r>
    </w:p>
    <w:p>
      <w:pPr>
        <w:pStyle w:val="Compact"/>
        <w:numPr>
          <w:numId w:val="1002"/>
          <w:ilvl w:val="0"/>
        </w:numPr>
      </w:pPr>
      <w:r>
        <w:t xml:space="preserve">Previous benefits verification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three years of medical business office experience with insurance procedures and patient interaction</w:t>
      </w:r>
    </w:p>
    <w:p>
      <w:pPr>
        <w:pStyle w:val="Compact"/>
        <w:numPr>
          <w:numId w:val="1002"/>
          <w:ilvl w:val="0"/>
        </w:numPr>
      </w:pPr>
      <w:r>
        <w:t xml:space="preserve">Additional clinical background preferred</w:t>
      </w:r>
    </w:p>
    <w:p>
      <w:pPr>
        <w:pStyle w:val="Compact"/>
        <w:numPr>
          <w:numId w:val="1002"/>
          <w:ilvl w:val="0"/>
        </w:numPr>
      </w:pPr>
      <w:r>
        <w:t xml:space="preserve">Provides initial insurance verification/patient registration for upcoming appointments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financia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financia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2021-10-28T13:08:09Z</dcterms:created>
  <dcterms:modified xsi:type="dcterms:W3CDTF">2021-10-28T13:08:09Z</dcterms:modified>
</cp:coreProperties>
</file>