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https://www.velvetjobs.com/job-descriptions/patient-advocate</w:t>
        </w:r>
      </w:hyperlink>
    </w:p>
    <w:p>
      <w:pPr>
        <w:pStyle w:val="Heading1"/>
      </w:pPr>
      <w:bookmarkStart w:id="21" w:name="example-of-patient-advocate-job-description"/>
      <w:r>
        <w:t xml:space="preserve">Example of Patient Advocate Job Description</w:t>
      </w:r>
      <w:bookmarkEnd w:id="21"/>
    </w:p>
    <w:p>
      <w:pPr>
        <w:pStyle w:val="Compact"/>
      </w:pPr>
      <w:r>
        <w:t xml:space="preserve">Our company is growing rapidly and is hiring for a patient advocate.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dvocate"/>
      <w:r>
        <w:t xml:space="preserve">Responsibilities for patient advocate</w:t>
      </w:r>
      <w:bookmarkEnd w:id="22"/>
    </w:p>
    <w:p>
      <w:pPr>
        <w:pStyle w:val="Compact"/>
        <w:numPr>
          <w:numId w:val="1001"/>
          <w:ilvl w:val="0"/>
        </w:numPr>
      </w:pPr>
      <w:r>
        <w:t xml:space="preserve">Proactively build trusting relationships with patients, providers, or other stakeholders ensuring their best interests are met</w:t>
      </w:r>
    </w:p>
    <w:p>
      <w:pPr>
        <w:pStyle w:val="Compact"/>
        <w:numPr>
          <w:numId w:val="1001"/>
          <w:ilvl w:val="0"/>
        </w:numPr>
      </w:pPr>
      <w:r>
        <w:t xml:space="preserve">Act as a patient advocate ensuring all existing barriers impeding a needed therapy are identified and necessary steps are taken to remove them</w:t>
      </w:r>
    </w:p>
    <w:p>
      <w:pPr>
        <w:pStyle w:val="Compact"/>
        <w:numPr>
          <w:numId w:val="1001"/>
          <w:ilvl w:val="0"/>
        </w:numPr>
      </w:pPr>
      <w:r>
        <w:t xml:space="preserve">Manage and respond to incoming calls and determine how best to meet the needs of the customer</w:t>
      </w:r>
    </w:p>
    <w:p>
      <w:pPr>
        <w:pStyle w:val="Compact"/>
        <w:numPr>
          <w:numId w:val="1001"/>
          <w:ilvl w:val="0"/>
        </w:numPr>
      </w:pPr>
      <w:r>
        <w:t xml:space="preserve">Provide oversight and guidance on the transfer of prescriptions based on their degrees of urgency to specialty pharmacies as appropriate</w:t>
      </w:r>
    </w:p>
    <w:p>
      <w:pPr>
        <w:pStyle w:val="Compact"/>
        <w:numPr>
          <w:numId w:val="1001"/>
          <w:ilvl w:val="0"/>
        </w:numPr>
      </w:pPr>
      <w:r>
        <w:t xml:space="preserve">Assist with the training of new Patient Access Advocates</w:t>
      </w:r>
    </w:p>
    <w:p>
      <w:pPr>
        <w:pStyle w:val="Compact"/>
        <w:numPr>
          <w:numId w:val="1001"/>
          <w:ilvl w:val="0"/>
        </w:numPr>
      </w:pPr>
      <w:r>
        <w:t xml:space="preserve">This position services calls in a warm and empathic manner as many of the calls are sensitive in nature</w:t>
      </w:r>
    </w:p>
    <w:p>
      <w:pPr>
        <w:pStyle w:val="Compact"/>
        <w:numPr>
          <w:numId w:val="1001"/>
          <w:ilvl w:val="0"/>
        </w:numPr>
      </w:pPr>
      <w:r>
        <w:t xml:space="preserve">Based upon the call type and requests advocates should be able to use customer service skills, knowledge of the mental health/substance abuse field and training to effectively address callers needs in an educational manner</w:t>
      </w:r>
    </w:p>
    <w:p>
      <w:pPr>
        <w:pStyle w:val="Compact"/>
        <w:numPr>
          <w:numId w:val="1001"/>
          <w:ilvl w:val="0"/>
        </w:numPr>
      </w:pPr>
      <w:r>
        <w:t xml:space="preserve">Facilitates resolution of complaints/grievances/requests by patients and visitors in accordance to legal and regulatory requirements</w:t>
      </w:r>
    </w:p>
    <w:p>
      <w:pPr>
        <w:pStyle w:val="Compact"/>
        <w:numPr>
          <w:numId w:val="1001"/>
          <w:ilvl w:val="0"/>
        </w:numPr>
      </w:pPr>
      <w:r>
        <w:t xml:space="preserve">Maintains tracking system in accordance to organizational policy and regulatory requirements</w:t>
      </w:r>
    </w:p>
    <w:p>
      <w:pPr>
        <w:pStyle w:val="Compact"/>
        <w:numPr>
          <w:numId w:val="1001"/>
          <w:ilvl w:val="0"/>
        </w:numPr>
      </w:pPr>
      <w:r>
        <w:t xml:space="preserve">Collaborates with unit and facility leadership to meet customer service and clinical quality outcomes for the customer service</w:t>
      </w:r>
    </w:p>
    <w:p>
      <w:pPr>
        <w:pStyle w:val="Heading2"/>
      </w:pPr>
      <w:bookmarkStart w:id="23" w:name="qualifications-for-patient-advocate"/>
      <w:r>
        <w:t xml:space="preserve">Qualifications for patient advocate</w:t>
      </w:r>
      <w:bookmarkEnd w:id="23"/>
    </w:p>
    <w:p>
      <w:pPr>
        <w:pStyle w:val="Compact"/>
        <w:numPr>
          <w:numId w:val="1002"/>
          <w:ilvl w:val="0"/>
        </w:numPr>
      </w:pPr>
      <w:r>
        <w:t xml:space="preserve">Assist in tracking oral chemotherapies, and any other OCM related requirement, as appropriate</w:t>
      </w:r>
    </w:p>
    <w:p>
      <w:pPr>
        <w:pStyle w:val="Compact"/>
        <w:numPr>
          <w:numId w:val="1002"/>
          <w:ilvl w:val="0"/>
        </w:numPr>
      </w:pPr>
      <w:r>
        <w:t xml:space="preserve">Communicates with internal staff and MDs as necessary based on individual patient concerns</w:t>
      </w:r>
    </w:p>
    <w:p>
      <w:pPr>
        <w:pStyle w:val="Compact"/>
        <w:numPr>
          <w:numId w:val="1002"/>
          <w:ilvl w:val="0"/>
        </w:numPr>
      </w:pPr>
      <w:r>
        <w:t xml:space="preserve">Is prepared to develop additional competencies related to the OCM project and internal department needs as position develops</w:t>
      </w:r>
    </w:p>
    <w:p>
      <w:pPr>
        <w:pStyle w:val="Compact"/>
        <w:numPr>
          <w:numId w:val="1002"/>
          <w:ilvl w:val="0"/>
        </w:numPr>
      </w:pPr>
      <w:r>
        <w:t xml:space="preserve">Bachelor’s Degree, preferably in a financial, social work, counseling or related field</w:t>
      </w:r>
    </w:p>
    <w:p>
      <w:pPr>
        <w:pStyle w:val="Compact"/>
        <w:numPr>
          <w:numId w:val="1002"/>
          <w:ilvl w:val="0"/>
        </w:numPr>
      </w:pPr>
      <w:r>
        <w:t xml:space="preserve">MSW in Social Work preferred</w:t>
      </w:r>
    </w:p>
    <w:p>
      <w:pPr>
        <w:pStyle w:val="Compact"/>
        <w:numPr>
          <w:numId w:val="1002"/>
          <w:ilvl w:val="0"/>
        </w:numPr>
      </w:pPr>
      <w:r>
        <w:t xml:space="preserve">Must have experience in Medical Oncology/Hematology or other specialty dealing with terminal care, preferably in counseling, revenue cycle management and/or pharmaceutical support program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dvoc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dvoc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2021-10-28T18:33:55Z</dcterms:created>
  <dcterms:modified xsi:type="dcterms:W3CDTF">2021-10-28T18:33:55Z</dcterms:modified>
</cp:coreProperties>
</file>